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472" w:rsidRDefault="009E1472" w:rsidP="009E1472">
      <w:pPr>
        <w:pStyle w:val="Standard"/>
        <w:shd w:val="clear" w:color="auto" w:fill="FFFFFF"/>
        <w:spacing w:after="0"/>
        <w:jc w:val="center"/>
      </w:pPr>
      <w:bookmarkStart w:id="0" w:name="_GoBack"/>
      <w:bookmarkEnd w:id="0"/>
      <w:r>
        <w:rPr>
          <w:rFonts w:eastAsia="Times New Roman" w:cs="Tahoma"/>
          <w:b/>
          <w:bCs/>
          <w:color w:val="0070C0"/>
          <w:sz w:val="40"/>
          <w:szCs w:val="40"/>
          <w:lang w:eastAsia="pl-PL"/>
        </w:rPr>
        <w:t>POLITYKA OCHRONY MAŁOLETNICH</w:t>
      </w:r>
    </w:p>
    <w:p w:rsidR="009E1472" w:rsidRDefault="00D037F8" w:rsidP="009E1472">
      <w:pPr>
        <w:pStyle w:val="Standard"/>
        <w:shd w:val="clear" w:color="auto" w:fill="FFFFFF"/>
        <w:spacing w:after="0"/>
        <w:jc w:val="center"/>
        <w:rPr>
          <w:rFonts w:ascii="Tahoma" w:eastAsia="Times New Roman" w:hAnsi="Tahoma" w:cs="Tahoma"/>
          <w:color w:val="0070C0"/>
          <w:sz w:val="18"/>
          <w:szCs w:val="18"/>
          <w:lang w:eastAsia="pl-PL"/>
        </w:rPr>
      </w:pPr>
      <w:r>
        <w:rPr>
          <w:rFonts w:eastAsia="Times New Roman" w:cs="Tahoma"/>
          <w:b/>
          <w:bCs/>
          <w:color w:val="0070C0"/>
          <w:sz w:val="40"/>
          <w:szCs w:val="40"/>
          <w:lang w:eastAsia="pl-PL"/>
        </w:rPr>
        <w:t>W</w:t>
      </w:r>
      <w:r w:rsidR="009E1472">
        <w:rPr>
          <w:rFonts w:eastAsia="Times New Roman" w:cs="Tahoma"/>
          <w:b/>
          <w:bCs/>
          <w:color w:val="0070C0"/>
          <w:sz w:val="40"/>
          <w:szCs w:val="40"/>
          <w:lang w:eastAsia="pl-PL"/>
        </w:rPr>
        <w:t xml:space="preserve"> </w:t>
      </w:r>
      <w:r>
        <w:rPr>
          <w:rFonts w:eastAsia="Times New Roman" w:cs="Tahoma"/>
          <w:b/>
          <w:bCs/>
          <w:color w:val="0070C0"/>
          <w:sz w:val="40"/>
          <w:szCs w:val="40"/>
          <w:lang w:eastAsia="pl-PL"/>
        </w:rPr>
        <w:t>ZESPOLE PLACÓWEK O</w:t>
      </w:r>
      <w:r w:rsidR="00AA7F35">
        <w:rPr>
          <w:rFonts w:eastAsia="Times New Roman" w:cs="Tahoma"/>
          <w:b/>
          <w:bCs/>
          <w:color w:val="0070C0"/>
          <w:sz w:val="40"/>
          <w:szCs w:val="40"/>
          <w:lang w:eastAsia="pl-PL"/>
        </w:rPr>
        <w:t>Ś</w:t>
      </w:r>
      <w:r>
        <w:rPr>
          <w:rFonts w:eastAsia="Times New Roman" w:cs="Tahoma"/>
          <w:b/>
          <w:bCs/>
          <w:color w:val="0070C0"/>
          <w:sz w:val="40"/>
          <w:szCs w:val="40"/>
          <w:lang w:eastAsia="pl-PL"/>
        </w:rPr>
        <w:t xml:space="preserve">WIATOWYCH NR 1 </w:t>
      </w:r>
      <w:r>
        <w:rPr>
          <w:rFonts w:eastAsia="Times New Roman" w:cs="Tahoma"/>
          <w:b/>
          <w:bCs/>
          <w:color w:val="0070C0"/>
          <w:sz w:val="40"/>
          <w:szCs w:val="40"/>
          <w:lang w:eastAsia="pl-PL"/>
        </w:rPr>
        <w:br/>
        <w:t>W KNUROWIE</w:t>
      </w:r>
      <w:r w:rsidR="009E1472">
        <w:rPr>
          <w:rFonts w:eastAsia="Times New Roman" w:cs="Tahoma"/>
          <w:b/>
          <w:bCs/>
          <w:color w:val="0070C0"/>
          <w:sz w:val="40"/>
          <w:szCs w:val="40"/>
          <w:lang w:eastAsia="pl-PL"/>
        </w:rPr>
        <w:br/>
      </w:r>
    </w:p>
    <w:p w:rsidR="009E1472" w:rsidRDefault="009E1472" w:rsidP="009E1472">
      <w:pPr>
        <w:spacing w:line="360" w:lineRule="auto"/>
        <w:rPr>
          <w:rFonts w:ascii="Arial" w:hAnsi="Arial" w:cs="Arial"/>
          <w:b/>
          <w:iCs/>
          <w:color w:val="0070C0"/>
          <w:sz w:val="28"/>
          <w:szCs w:val="28"/>
          <w:u w:val="single"/>
        </w:rPr>
      </w:pPr>
    </w:p>
    <w:p w:rsidR="009E1472" w:rsidRDefault="009E1472" w:rsidP="009E1472">
      <w:pPr>
        <w:spacing w:line="276" w:lineRule="auto"/>
        <w:rPr>
          <w:rFonts w:cs="Calibri"/>
          <w:b/>
          <w:iCs/>
          <w:sz w:val="24"/>
          <w:szCs w:val="24"/>
          <w:u w:val="single"/>
        </w:rPr>
      </w:pPr>
      <w:r>
        <w:rPr>
          <w:rFonts w:cs="Calibri"/>
          <w:b/>
          <w:iCs/>
          <w:sz w:val="24"/>
          <w:szCs w:val="24"/>
          <w:u w:val="single"/>
        </w:rPr>
        <w:t>Podstawa prawna:</w:t>
      </w:r>
    </w:p>
    <w:p w:rsidR="009E1472" w:rsidRDefault="009E1472" w:rsidP="009E1472">
      <w:pPr>
        <w:spacing w:line="276" w:lineRule="auto"/>
        <w:jc w:val="both"/>
        <w:rPr>
          <w:rFonts w:cs="Calibri"/>
          <w:b/>
          <w:iCs/>
          <w:sz w:val="24"/>
          <w:szCs w:val="24"/>
        </w:rPr>
      </w:pPr>
      <w:r>
        <w:rPr>
          <w:rFonts w:cs="Calibri"/>
          <w:b/>
          <w:iCs/>
          <w:sz w:val="24"/>
          <w:szCs w:val="24"/>
        </w:rPr>
        <w:t xml:space="preserve">Ustawa z dnia 28 lipca 2023 r. o zmianie ustawy - Kodeks rodzinny i opiekuńczy </w:t>
      </w:r>
      <w:r>
        <w:rPr>
          <w:rFonts w:cs="Calibri"/>
          <w:b/>
          <w:iCs/>
          <w:sz w:val="24"/>
          <w:szCs w:val="24"/>
        </w:rPr>
        <w:br/>
        <w:t>oraz niektórych innych ustaw (Dz.U. 2023 poz. 1606)</w:t>
      </w:r>
    </w:p>
    <w:p w:rsidR="009E1472" w:rsidRDefault="009E1472" w:rsidP="009E1472">
      <w:pPr>
        <w:spacing w:line="276" w:lineRule="auto"/>
        <w:jc w:val="both"/>
        <w:rPr>
          <w:rFonts w:cs="Calibri"/>
          <w:sz w:val="24"/>
          <w:szCs w:val="24"/>
        </w:rPr>
      </w:pPr>
      <w:r>
        <w:rPr>
          <w:rFonts w:cs="Calibri"/>
          <w:sz w:val="24"/>
          <w:szCs w:val="24"/>
        </w:rPr>
        <w:t>Polityka szkoły w zakresie ochrony dzieci przed krzywdzeniem ma na celu zapewnienie bezpiecznego i przyjaznego środowiska dla uczniów i pracowników szkoły i określa wytyczne oraz procedury w zakresie zgłaszania podejrzeń nadużyć oraz postępowania wobec podejrzanych, a także zapewnia wsparcie dla doznających przemocy.</w:t>
      </w:r>
    </w:p>
    <w:p w:rsidR="009E1472" w:rsidRDefault="009E1472" w:rsidP="009E1472">
      <w:pPr>
        <w:spacing w:line="276" w:lineRule="auto"/>
        <w:jc w:val="both"/>
        <w:rPr>
          <w:rFonts w:cs="Calibri"/>
          <w:sz w:val="24"/>
          <w:szCs w:val="24"/>
        </w:rPr>
      </w:pPr>
      <w:r>
        <w:rPr>
          <w:rFonts w:cs="Calibri"/>
          <w:sz w:val="24"/>
          <w:szCs w:val="24"/>
        </w:rPr>
        <w:t>Pracownicy szkoły są zobowiązani do przestrzegania Polityki szkoły w celu zapobiegania nadużyciom i zapewnieniu bezpieczeństwa wszystkim członkom społeczności szkolnej.</w:t>
      </w:r>
    </w:p>
    <w:p w:rsidR="009E1472" w:rsidRDefault="009E1472" w:rsidP="009E1472">
      <w:pPr>
        <w:spacing w:line="276" w:lineRule="auto"/>
        <w:jc w:val="both"/>
        <w:rPr>
          <w:rFonts w:cs="Calibri"/>
          <w:sz w:val="24"/>
          <w:szCs w:val="24"/>
          <w:u w:val="single"/>
        </w:rPr>
      </w:pPr>
      <w:r>
        <w:rPr>
          <w:rFonts w:cs="Calibri"/>
          <w:sz w:val="24"/>
          <w:szCs w:val="24"/>
          <w:u w:val="single"/>
        </w:rPr>
        <w:t>Cele polityki</w:t>
      </w:r>
    </w:p>
    <w:p w:rsidR="009E1472" w:rsidRDefault="009E1472" w:rsidP="009E1472">
      <w:pPr>
        <w:spacing w:line="276" w:lineRule="auto"/>
        <w:jc w:val="both"/>
        <w:rPr>
          <w:rFonts w:cs="Calibri"/>
          <w:sz w:val="24"/>
          <w:szCs w:val="24"/>
        </w:rPr>
      </w:pPr>
      <w:r>
        <w:rPr>
          <w:rFonts w:cs="Calibri"/>
          <w:sz w:val="24"/>
          <w:szCs w:val="24"/>
        </w:rPr>
        <w:t>•</w:t>
      </w:r>
      <w:r>
        <w:rPr>
          <w:rFonts w:cs="Calibri"/>
          <w:sz w:val="24"/>
          <w:szCs w:val="24"/>
        </w:rPr>
        <w:tab/>
        <w:t>Zapewnienie bezpiecznego i przyjaznego środowiska dla uczniów i pracowników szkoły;</w:t>
      </w:r>
    </w:p>
    <w:p w:rsidR="009E1472" w:rsidRDefault="009E1472" w:rsidP="009E1472">
      <w:pPr>
        <w:spacing w:line="276" w:lineRule="auto"/>
        <w:jc w:val="both"/>
        <w:rPr>
          <w:rFonts w:cs="Calibri"/>
          <w:sz w:val="24"/>
          <w:szCs w:val="24"/>
        </w:rPr>
      </w:pPr>
      <w:r>
        <w:rPr>
          <w:rFonts w:cs="Calibri"/>
          <w:sz w:val="24"/>
          <w:szCs w:val="24"/>
        </w:rPr>
        <w:t>•</w:t>
      </w:r>
      <w:r>
        <w:rPr>
          <w:rFonts w:cs="Calibri"/>
          <w:sz w:val="24"/>
          <w:szCs w:val="24"/>
        </w:rPr>
        <w:tab/>
        <w:t>Ochrona przed nadużyciami  w szkole;</w:t>
      </w:r>
    </w:p>
    <w:p w:rsidR="009E1472" w:rsidRDefault="009E1472" w:rsidP="009E1472">
      <w:pPr>
        <w:spacing w:line="276" w:lineRule="auto"/>
        <w:jc w:val="both"/>
        <w:rPr>
          <w:rFonts w:cs="Calibri"/>
          <w:sz w:val="24"/>
          <w:szCs w:val="24"/>
        </w:rPr>
      </w:pPr>
      <w:r>
        <w:rPr>
          <w:rFonts w:cs="Calibri"/>
          <w:sz w:val="24"/>
          <w:szCs w:val="24"/>
        </w:rPr>
        <w:t>•</w:t>
      </w:r>
      <w:r>
        <w:rPr>
          <w:rFonts w:cs="Calibri"/>
          <w:sz w:val="24"/>
          <w:szCs w:val="24"/>
        </w:rPr>
        <w:tab/>
        <w:t>Zapewnienie odpowiedniego wsparcia dla ofiar różnego rodzaju przemocy;</w:t>
      </w:r>
    </w:p>
    <w:p w:rsidR="009E1472" w:rsidRDefault="009E1472" w:rsidP="009E1472">
      <w:pPr>
        <w:spacing w:line="276" w:lineRule="auto"/>
        <w:jc w:val="both"/>
        <w:rPr>
          <w:rFonts w:cs="Calibri"/>
          <w:sz w:val="24"/>
          <w:szCs w:val="24"/>
        </w:rPr>
      </w:pPr>
      <w:r>
        <w:rPr>
          <w:rFonts w:cs="Calibri"/>
          <w:sz w:val="24"/>
          <w:szCs w:val="24"/>
        </w:rPr>
        <w:t>•</w:t>
      </w:r>
      <w:r>
        <w:rPr>
          <w:rFonts w:cs="Calibri"/>
          <w:sz w:val="24"/>
          <w:szCs w:val="24"/>
        </w:rPr>
        <w:tab/>
        <w:t xml:space="preserve">Zobowiązanie pracowników szkoły do przestrzegania wytycznych i procedur </w:t>
      </w:r>
      <w:r>
        <w:rPr>
          <w:rFonts w:cs="Calibri"/>
          <w:sz w:val="24"/>
          <w:szCs w:val="24"/>
        </w:rPr>
        <w:br/>
        <w:t>w przypadku podejrzeń krzywdzenia dzieci.</w:t>
      </w:r>
    </w:p>
    <w:p w:rsidR="009E1472" w:rsidRDefault="009E1472" w:rsidP="009E1472">
      <w:pPr>
        <w:spacing w:line="276" w:lineRule="auto"/>
        <w:jc w:val="both"/>
        <w:rPr>
          <w:rFonts w:cs="Calibri"/>
          <w:color w:val="000000"/>
          <w:sz w:val="24"/>
          <w:szCs w:val="24"/>
        </w:rPr>
      </w:pPr>
    </w:p>
    <w:p w:rsidR="009E1472" w:rsidRPr="00D037F8" w:rsidRDefault="009E1472" w:rsidP="009E1472">
      <w:pPr>
        <w:spacing w:line="276" w:lineRule="auto"/>
        <w:jc w:val="both"/>
        <w:rPr>
          <w:b/>
        </w:rPr>
      </w:pPr>
      <w:r>
        <w:rPr>
          <w:rFonts w:cs="Calibri"/>
          <w:b/>
          <w:sz w:val="24"/>
          <w:szCs w:val="24"/>
        </w:rPr>
        <w:t xml:space="preserve">Osoby odpowiedzialne </w:t>
      </w:r>
      <w:r>
        <w:rPr>
          <w:rFonts w:cs="Calibri"/>
          <w:sz w:val="24"/>
          <w:szCs w:val="24"/>
        </w:rPr>
        <w:t xml:space="preserve">do składania zawiadomień o podejrzeniu popełnienia przestępstwa </w:t>
      </w:r>
      <w:r>
        <w:rPr>
          <w:rFonts w:cs="Calibri"/>
          <w:sz w:val="24"/>
          <w:szCs w:val="24"/>
        </w:rPr>
        <w:br/>
        <w:t xml:space="preserve">na szkodę małoletniego oraz zawiadamiania sądu opiekuńczego: </w:t>
      </w:r>
      <w:r w:rsidRPr="00D037F8">
        <w:rPr>
          <w:rFonts w:cs="Calibri"/>
          <w:b/>
          <w:sz w:val="24"/>
          <w:szCs w:val="24"/>
        </w:rPr>
        <w:t>pedagog /psycholog /dyrektor szkoły.</w:t>
      </w:r>
    </w:p>
    <w:p w:rsidR="009E1472" w:rsidRDefault="009E1472" w:rsidP="009E1472">
      <w:pPr>
        <w:pStyle w:val="Standard"/>
        <w:shd w:val="clear" w:color="auto" w:fill="FFFFFF"/>
        <w:spacing w:after="0"/>
        <w:rPr>
          <w:rFonts w:eastAsia="Times New Roman" w:cs="Tahoma"/>
          <w:b/>
          <w:bCs/>
          <w:sz w:val="28"/>
          <w:szCs w:val="28"/>
          <w:lang w:eastAsia="pl-PL"/>
        </w:rPr>
      </w:pPr>
    </w:p>
    <w:p w:rsidR="009E1472" w:rsidRDefault="009E1472" w:rsidP="009E1472">
      <w:pPr>
        <w:pStyle w:val="Standard"/>
        <w:shd w:val="clear" w:color="auto" w:fill="FFFFFF"/>
        <w:spacing w:after="0"/>
        <w:jc w:val="center"/>
        <w:rPr>
          <w:rFonts w:eastAsia="Times New Roman" w:cs="Tahoma"/>
          <w:b/>
          <w:bCs/>
          <w:i/>
          <w:iCs/>
          <w:sz w:val="28"/>
          <w:szCs w:val="28"/>
          <w:lang w:eastAsia="pl-PL"/>
        </w:rPr>
      </w:pPr>
      <w:r>
        <w:rPr>
          <w:rFonts w:eastAsia="Times New Roman" w:cs="Tahoma"/>
          <w:b/>
          <w:bCs/>
          <w:i/>
          <w:iCs/>
          <w:sz w:val="28"/>
          <w:szCs w:val="28"/>
          <w:lang w:eastAsia="pl-PL"/>
        </w:rPr>
        <w:t>Preambuła</w:t>
      </w:r>
    </w:p>
    <w:p w:rsidR="009E1472" w:rsidRDefault="009E1472" w:rsidP="009E1472">
      <w:pPr>
        <w:pStyle w:val="Standard"/>
        <w:shd w:val="clear" w:color="auto" w:fill="FFFFFF"/>
        <w:spacing w:after="0"/>
        <w:jc w:val="center"/>
        <w:rPr>
          <w:rFonts w:eastAsia="Times New Roman" w:cs="Tahoma"/>
          <w:b/>
          <w:bCs/>
          <w:sz w:val="28"/>
          <w:szCs w:val="28"/>
          <w:lang w:eastAsia="pl-PL"/>
        </w:rPr>
      </w:pPr>
    </w:p>
    <w:p w:rsidR="009E1472" w:rsidRDefault="009E1472" w:rsidP="009E1472">
      <w:pPr>
        <w:pStyle w:val="Standard"/>
        <w:shd w:val="clear" w:color="auto" w:fill="FFFFFF"/>
        <w:spacing w:after="0" w:line="360" w:lineRule="auto"/>
        <w:ind w:firstLine="708"/>
        <w:jc w:val="both"/>
        <w:rPr>
          <w:rFonts w:eastAsia="Times New Roman" w:cs="Tahoma"/>
          <w:i/>
          <w:iCs/>
          <w:sz w:val="28"/>
          <w:szCs w:val="28"/>
          <w:lang w:eastAsia="pl-PL"/>
        </w:rPr>
      </w:pPr>
      <w:r>
        <w:rPr>
          <w:rFonts w:eastAsia="Times New Roman" w:cs="Tahoma"/>
          <w:i/>
          <w:iCs/>
          <w:sz w:val="28"/>
          <w:szCs w:val="28"/>
          <w:lang w:eastAsia="pl-PL"/>
        </w:rPr>
        <w:t>Naczelną zasadą wszystkich działań podejmowanych przez pracowników</w:t>
      </w:r>
      <w:r w:rsidR="00D037F8">
        <w:rPr>
          <w:rFonts w:eastAsia="Times New Roman" w:cs="Tahoma"/>
          <w:i/>
          <w:iCs/>
          <w:sz w:val="28"/>
          <w:szCs w:val="28"/>
          <w:lang w:eastAsia="pl-PL"/>
        </w:rPr>
        <w:t xml:space="preserve"> Zespołu Placówek Oświatowych </w:t>
      </w:r>
      <w:r>
        <w:rPr>
          <w:rFonts w:eastAsia="Times New Roman" w:cs="Tahoma"/>
          <w:i/>
          <w:iCs/>
          <w:sz w:val="28"/>
          <w:szCs w:val="28"/>
          <w:lang w:eastAsia="pl-PL"/>
        </w:rPr>
        <w:t xml:space="preserve">w </w:t>
      </w:r>
      <w:r w:rsidR="00D037F8">
        <w:rPr>
          <w:rFonts w:eastAsia="Times New Roman" w:cs="Tahoma"/>
          <w:i/>
          <w:iCs/>
          <w:sz w:val="28"/>
          <w:szCs w:val="28"/>
          <w:lang w:eastAsia="pl-PL"/>
        </w:rPr>
        <w:t>Knurowie</w:t>
      </w:r>
      <w:r>
        <w:rPr>
          <w:rFonts w:eastAsia="Times New Roman" w:cs="Tahoma"/>
          <w:i/>
          <w:iCs/>
          <w:sz w:val="28"/>
          <w:szCs w:val="28"/>
          <w:lang w:eastAsia="pl-PL"/>
        </w:rPr>
        <w:t xml:space="preserve">  jest działanie dla dobra małoletnich. W naszej szkole dziecko jest traktowane z szacunkiem i z uwzględnieniem jego potrzeb. Niedopuszczalne jest stosowanie przez pracowników wobec dziecka </w:t>
      </w:r>
      <w:r>
        <w:rPr>
          <w:rFonts w:eastAsia="Times New Roman" w:cs="Tahoma"/>
          <w:i/>
          <w:iCs/>
          <w:sz w:val="28"/>
          <w:szCs w:val="28"/>
          <w:lang w:eastAsia="pl-PL"/>
        </w:rPr>
        <w:lastRenderedPageBreak/>
        <w:t xml:space="preserve">przemocy w jakiejkolwiek formie. Pracownicy szkoły działają w ramach swoich kompetencji, obowiązującego prawa i przepisów wewnątrzszkolnych. </w:t>
      </w:r>
    </w:p>
    <w:p w:rsidR="009E1472" w:rsidRDefault="009E1472" w:rsidP="009E1472">
      <w:pPr>
        <w:pStyle w:val="Standard"/>
        <w:shd w:val="clear" w:color="auto" w:fill="FFFFFF"/>
        <w:spacing w:after="0" w:line="360" w:lineRule="auto"/>
        <w:ind w:firstLine="708"/>
        <w:jc w:val="both"/>
      </w:pPr>
      <w:r>
        <w:rPr>
          <w:rFonts w:eastAsia="Times New Roman" w:cs="Tahoma"/>
          <w:b/>
          <w:bCs/>
          <w:i/>
          <w:iCs/>
          <w:sz w:val="28"/>
          <w:szCs w:val="28"/>
          <w:lang w:eastAsia="pl-PL"/>
        </w:rPr>
        <w:t>Personel szkoły</w:t>
      </w:r>
      <w:r>
        <w:rPr>
          <w:rFonts w:eastAsia="Times New Roman" w:cs="Tahoma"/>
          <w:i/>
          <w:iCs/>
          <w:sz w:val="28"/>
          <w:szCs w:val="28"/>
          <w:lang w:eastAsia="pl-PL"/>
        </w:rPr>
        <w:t>, o którym mowa w art. 21 ustawy z 28.07.2023 r. o zmianie ustawy - Kodeks rodzinny i opiekuńczy oraz niektórych innych ustaw, zobowiązany do stosowania standardów to: nauczyciele</w:t>
      </w:r>
      <w:r w:rsidR="00B42C64">
        <w:rPr>
          <w:rFonts w:eastAsia="Times New Roman" w:cs="Tahoma"/>
          <w:i/>
          <w:iCs/>
          <w:sz w:val="28"/>
          <w:szCs w:val="28"/>
          <w:lang w:eastAsia="pl-PL"/>
        </w:rPr>
        <w:t xml:space="preserve">, </w:t>
      </w:r>
      <w:r>
        <w:rPr>
          <w:rFonts w:eastAsia="Times New Roman" w:cs="Tahoma"/>
          <w:i/>
          <w:iCs/>
          <w:sz w:val="28"/>
          <w:szCs w:val="28"/>
          <w:lang w:eastAsia="pl-PL"/>
        </w:rPr>
        <w:t>inni pracownicy pedagogiczn</w:t>
      </w:r>
      <w:r w:rsidR="00B42C64">
        <w:rPr>
          <w:rFonts w:eastAsia="Times New Roman" w:cs="Tahoma"/>
          <w:i/>
          <w:iCs/>
          <w:sz w:val="28"/>
          <w:szCs w:val="28"/>
          <w:lang w:eastAsia="pl-PL"/>
        </w:rPr>
        <w:t xml:space="preserve">i, </w:t>
      </w:r>
      <w:r w:rsidR="00B42C64">
        <w:rPr>
          <w:rFonts w:eastAsia="Times New Roman" w:cs="Tahoma"/>
          <w:i/>
          <w:iCs/>
          <w:sz w:val="28"/>
          <w:szCs w:val="28"/>
          <w:lang w:eastAsia="pl-PL"/>
        </w:rPr>
        <w:br/>
      </w:r>
      <w:r>
        <w:rPr>
          <w:rFonts w:eastAsia="Times New Roman" w:cs="Tahoma"/>
          <w:i/>
          <w:iCs/>
          <w:sz w:val="28"/>
          <w:szCs w:val="28"/>
          <w:lang w:eastAsia="pl-PL"/>
        </w:rPr>
        <w:t xml:space="preserve">np. stażyści, wolontariusze, którzy w ramach swojej pracy wykonują pracę </w:t>
      </w:r>
      <w:r w:rsidR="00D037F8">
        <w:rPr>
          <w:rFonts w:eastAsia="Times New Roman" w:cs="Tahoma"/>
          <w:i/>
          <w:iCs/>
          <w:sz w:val="28"/>
          <w:szCs w:val="28"/>
          <w:lang w:eastAsia="pl-PL"/>
        </w:rPr>
        <w:br/>
      </w:r>
      <w:r>
        <w:rPr>
          <w:rFonts w:eastAsia="Times New Roman" w:cs="Tahoma"/>
          <w:i/>
          <w:iCs/>
          <w:sz w:val="28"/>
          <w:szCs w:val="28"/>
          <w:lang w:eastAsia="pl-PL"/>
        </w:rPr>
        <w:t>z dziećmi w ww. zakresie</w:t>
      </w:r>
      <w:r w:rsidR="00B42C64">
        <w:rPr>
          <w:rFonts w:eastAsia="Times New Roman" w:cs="Tahoma"/>
          <w:i/>
          <w:iCs/>
          <w:sz w:val="28"/>
          <w:szCs w:val="28"/>
          <w:lang w:eastAsia="pl-PL"/>
        </w:rPr>
        <w:t xml:space="preserve"> oraz pracownicy niepedagogiczni.</w:t>
      </w:r>
    </w:p>
    <w:p w:rsidR="009E1472" w:rsidRDefault="009E1472" w:rsidP="009E1472">
      <w:pPr>
        <w:pStyle w:val="Akapitzlist"/>
        <w:shd w:val="clear" w:color="auto" w:fill="FFFFFF"/>
        <w:spacing w:after="0"/>
        <w:ind w:left="0"/>
        <w:rPr>
          <w:i/>
          <w:iCs/>
          <w:sz w:val="28"/>
          <w:szCs w:val="28"/>
        </w:rPr>
      </w:pPr>
    </w:p>
    <w:p w:rsidR="009E1472" w:rsidRDefault="009E1472" w:rsidP="009E1472">
      <w:pPr>
        <w:pStyle w:val="Akapitzlist"/>
        <w:shd w:val="clear" w:color="auto" w:fill="FFFFFF"/>
        <w:spacing w:after="0"/>
        <w:ind w:left="0"/>
        <w:rPr>
          <w:color w:val="0070C0"/>
        </w:rPr>
      </w:pPr>
    </w:p>
    <w:p w:rsidR="009E1472" w:rsidRDefault="009E1472" w:rsidP="009E1472">
      <w:pPr>
        <w:pStyle w:val="Akapitzlist"/>
        <w:shd w:val="clear" w:color="auto" w:fill="FFFFFF"/>
        <w:spacing w:after="0"/>
        <w:ind w:left="0"/>
        <w:jc w:val="center"/>
      </w:pPr>
      <w:r>
        <w:rPr>
          <w:rFonts w:eastAsia="Times New Roman" w:cs="Tahoma"/>
          <w:b/>
          <w:bCs/>
          <w:color w:val="0070C0"/>
          <w:sz w:val="28"/>
          <w:szCs w:val="28"/>
          <w:lang w:eastAsia="pl-PL"/>
        </w:rPr>
        <w:t>ROZDZIAŁ I</w:t>
      </w:r>
    </w:p>
    <w:p w:rsidR="009E1472" w:rsidRDefault="009E1472" w:rsidP="009E1472">
      <w:pPr>
        <w:pStyle w:val="Akapitzlist"/>
        <w:shd w:val="clear" w:color="auto" w:fill="FFFFFF"/>
        <w:spacing w:after="0"/>
        <w:ind w:left="0"/>
        <w:jc w:val="center"/>
        <w:rPr>
          <w:color w:val="0070C0"/>
        </w:rPr>
      </w:pPr>
    </w:p>
    <w:p w:rsidR="009E1472" w:rsidRDefault="009E1472" w:rsidP="009E1472">
      <w:pPr>
        <w:pStyle w:val="Akapitzlist"/>
        <w:shd w:val="clear" w:color="auto" w:fill="FFFFFF"/>
        <w:spacing w:after="0"/>
        <w:ind w:left="0"/>
        <w:jc w:val="center"/>
      </w:pPr>
      <w:r>
        <w:rPr>
          <w:b/>
          <w:bCs/>
          <w:color w:val="0070C0"/>
          <w:sz w:val="28"/>
          <w:szCs w:val="28"/>
        </w:rPr>
        <w:t>Zasady zapewniające bezpieczne relacje między uczniem a personelem szkoły, a w szczególności zachowania niedozwolone wobec uczniów.</w:t>
      </w:r>
    </w:p>
    <w:p w:rsidR="009E1472" w:rsidRDefault="009E1472" w:rsidP="009E1472">
      <w:pPr>
        <w:pStyle w:val="Standard"/>
        <w:shd w:val="clear" w:color="auto" w:fill="FFFFFF"/>
        <w:spacing w:after="0"/>
        <w:jc w:val="both"/>
        <w:rPr>
          <w:color w:val="0070C0"/>
        </w:rPr>
      </w:pPr>
    </w:p>
    <w:p w:rsidR="009E1472" w:rsidRDefault="009E1472" w:rsidP="009E1472">
      <w:pPr>
        <w:pStyle w:val="Standard"/>
        <w:shd w:val="clear" w:color="auto" w:fill="FFFFFF"/>
        <w:spacing w:after="0"/>
        <w:jc w:val="center"/>
      </w:pPr>
      <w:r>
        <w:rPr>
          <w:rFonts w:ascii="Tahoma" w:eastAsia="Times New Roman" w:hAnsi="Tahoma" w:cs="Tahoma"/>
          <w:sz w:val="18"/>
          <w:szCs w:val="18"/>
          <w:lang w:eastAsia="pl-PL"/>
        </w:rPr>
        <w:br/>
      </w:r>
      <w:r>
        <w:rPr>
          <w:rFonts w:eastAsia="Times New Roman" w:cs="Tahoma"/>
          <w:b/>
          <w:bCs/>
          <w:sz w:val="24"/>
          <w:szCs w:val="24"/>
          <w:lang w:eastAsia="pl-PL"/>
        </w:rPr>
        <w:t>§ 1</w:t>
      </w:r>
    </w:p>
    <w:p w:rsidR="009E1472" w:rsidRDefault="009E1472" w:rsidP="009E1472">
      <w:pPr>
        <w:tabs>
          <w:tab w:val="left" w:pos="284"/>
        </w:tabs>
        <w:suppressAutoHyphens w:val="0"/>
        <w:spacing w:before="120" w:after="120" w:line="276" w:lineRule="auto"/>
        <w:ind w:left="284"/>
        <w:jc w:val="center"/>
        <w:rPr>
          <w:rFonts w:cs="Calibri"/>
          <w:b/>
          <w:bCs/>
          <w:kern w:val="0"/>
          <w:sz w:val="24"/>
          <w:szCs w:val="24"/>
        </w:rPr>
      </w:pPr>
      <w:r>
        <w:rPr>
          <w:rFonts w:cs="Calibri"/>
          <w:b/>
          <w:bCs/>
          <w:kern w:val="0"/>
          <w:sz w:val="24"/>
          <w:szCs w:val="24"/>
        </w:rPr>
        <w:t>Zasady bezpiecznej rekrutacji pracowników</w:t>
      </w:r>
    </w:p>
    <w:p w:rsidR="009E1472" w:rsidRDefault="009E1472" w:rsidP="009E1472">
      <w:pPr>
        <w:pStyle w:val="Standard"/>
        <w:shd w:val="clear" w:color="auto" w:fill="FFFFFF"/>
        <w:spacing w:after="0" w:line="276" w:lineRule="auto"/>
        <w:jc w:val="center"/>
        <w:rPr>
          <w:rFonts w:eastAsia="Times New Roman" w:cs="Tahoma"/>
          <w:sz w:val="24"/>
          <w:szCs w:val="24"/>
          <w:lang w:eastAsia="pl-PL"/>
        </w:rPr>
      </w:pP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r>
        <w:rPr>
          <w:rFonts w:eastAsia="Times New Roman" w:cs="Tahoma"/>
          <w:sz w:val="24"/>
          <w:szCs w:val="24"/>
          <w:lang w:eastAsia="pl-PL"/>
        </w:rPr>
        <w:t xml:space="preserve">1. Przed nawiązaniem stosunku pracy pracodawca uzyskuje informacje, czy dane kandydata, są zamieszczone w Rejestrze z dostępem ograniczonym lub w Rejestrze osób, </w:t>
      </w:r>
      <w:r>
        <w:rPr>
          <w:rFonts w:eastAsia="Times New Roman" w:cs="Tahoma"/>
          <w:sz w:val="24"/>
          <w:szCs w:val="24"/>
          <w:lang w:eastAsia="pl-PL"/>
        </w:rPr>
        <w:br/>
        <w:t>w stosunku do których Państwowa Komisja do spraw przeciwdziałania wykorzystaniu seksualnemu małoletnich poniżej lat 15 wydała postanowienie o wpisie w Rejestrze.</w:t>
      </w: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r>
        <w:rPr>
          <w:rFonts w:eastAsia="Times New Roman" w:cs="Tahoma"/>
          <w:sz w:val="24"/>
          <w:szCs w:val="24"/>
          <w:lang w:eastAsia="pl-PL"/>
        </w:rPr>
        <w:t>2. 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r>
        <w:rPr>
          <w:rFonts w:eastAsia="Times New Roman" w:cs="Tahoma"/>
          <w:sz w:val="24"/>
          <w:szCs w:val="24"/>
          <w:lang w:eastAsia="pl-PL"/>
        </w:rPr>
        <w:t xml:space="preserve">3. Kandydat do pracy przedkłada pracodawcy informację z Krajowego Rejestru Karnego </w:t>
      </w:r>
      <w:r>
        <w:rPr>
          <w:rFonts w:eastAsia="Times New Roman" w:cs="Tahoma"/>
          <w:sz w:val="24"/>
          <w:szCs w:val="24"/>
          <w:lang w:eastAsia="pl-PL"/>
        </w:rPr>
        <w:br/>
        <w:t>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rsidR="009E1472" w:rsidRDefault="009E1472" w:rsidP="009E1472">
      <w:pPr>
        <w:pStyle w:val="Standard"/>
        <w:shd w:val="clear" w:color="auto" w:fill="FFFFFF"/>
        <w:spacing w:after="0" w:line="276" w:lineRule="auto"/>
        <w:rPr>
          <w:rFonts w:eastAsia="Times New Roman" w:cs="Tahoma"/>
          <w:sz w:val="24"/>
          <w:szCs w:val="24"/>
          <w:lang w:eastAsia="pl-PL"/>
        </w:rPr>
      </w:pP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r>
        <w:rPr>
          <w:rFonts w:eastAsia="Times New Roman" w:cs="Tahoma"/>
          <w:sz w:val="24"/>
          <w:szCs w:val="24"/>
          <w:lang w:eastAsia="pl-PL"/>
        </w:rPr>
        <w:lastRenderedPageBreak/>
        <w:t xml:space="preserve">4. Kandydat do pracy składa pracodawcy oświadczenie o państwie lub państwach, w których zamieszkiwała w ciągu ostatnich 20 lat, innych niż Rzeczpospolita Polska i państwo  obywatelstwa, oraz jednocześnie przedkłada pracodawcy informację z rejestrów karnych tych państw uzyskiwaną do celów działalności zawodowej lub </w:t>
      </w:r>
      <w:proofErr w:type="spellStart"/>
      <w:r>
        <w:rPr>
          <w:rFonts w:eastAsia="Times New Roman" w:cs="Tahoma"/>
          <w:sz w:val="24"/>
          <w:szCs w:val="24"/>
          <w:lang w:eastAsia="pl-PL"/>
        </w:rPr>
        <w:t>wolontariackiej</w:t>
      </w:r>
      <w:proofErr w:type="spellEnd"/>
      <w:r>
        <w:rPr>
          <w:rFonts w:eastAsia="Times New Roman" w:cs="Tahoma"/>
          <w:sz w:val="24"/>
          <w:szCs w:val="24"/>
          <w:lang w:eastAsia="pl-PL"/>
        </w:rPr>
        <w:t xml:space="preserve"> związanej  </w:t>
      </w:r>
      <w:r>
        <w:rPr>
          <w:rFonts w:eastAsia="Times New Roman" w:cs="Tahoma"/>
          <w:sz w:val="24"/>
          <w:szCs w:val="24"/>
          <w:lang w:eastAsia="pl-PL"/>
        </w:rPr>
        <w:br/>
        <w:t>z kontaktami z dziećmi.</w:t>
      </w: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r>
        <w:rPr>
          <w:rFonts w:eastAsia="Times New Roman" w:cs="Tahoma"/>
          <w:sz w:val="24"/>
          <w:szCs w:val="24"/>
          <w:lang w:eastAsia="pl-PL"/>
        </w:rPr>
        <w:t xml:space="preserve">5. Kandydat do pracy posiadający obywatelstwo innego państwa niż Rzeczpospolita Polska, ponadto przedkłada pracodawcy lub innemu organizatorowi informację z rejestru karnego państwa obywatelstwa uzyskiwaną do celów działalności zawodowej lub </w:t>
      </w:r>
      <w:proofErr w:type="spellStart"/>
      <w:r>
        <w:rPr>
          <w:rFonts w:eastAsia="Times New Roman" w:cs="Tahoma"/>
          <w:sz w:val="24"/>
          <w:szCs w:val="24"/>
          <w:lang w:eastAsia="pl-PL"/>
        </w:rPr>
        <w:t>wolontariackiej</w:t>
      </w:r>
      <w:proofErr w:type="spellEnd"/>
      <w:r>
        <w:rPr>
          <w:rFonts w:eastAsia="Times New Roman" w:cs="Tahoma"/>
          <w:sz w:val="24"/>
          <w:szCs w:val="24"/>
          <w:lang w:eastAsia="pl-PL"/>
        </w:rPr>
        <w:t xml:space="preserve"> związanej z kontaktami z dziećmi.</w:t>
      </w:r>
    </w:p>
    <w:p w:rsidR="009E1472" w:rsidRDefault="009E1472" w:rsidP="009E1472">
      <w:pPr>
        <w:pStyle w:val="Standard"/>
        <w:shd w:val="clear" w:color="auto" w:fill="FFFFFF"/>
        <w:spacing w:after="0" w:line="276" w:lineRule="auto"/>
        <w:rPr>
          <w:rFonts w:eastAsia="Times New Roman" w:cs="Tahoma"/>
          <w:sz w:val="24"/>
          <w:szCs w:val="24"/>
          <w:lang w:eastAsia="pl-PL"/>
        </w:rPr>
      </w:pP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r>
        <w:rPr>
          <w:rFonts w:eastAsia="Times New Roman" w:cs="Tahoma"/>
          <w:sz w:val="24"/>
          <w:szCs w:val="24"/>
          <w:lang w:eastAsia="pl-PL"/>
        </w:rPr>
        <w:t>6. W przypadku gdy prawo państwa, w którym kandydat zamieszkiwał w ciągu ostatnich 20 lat nie prowadzi rejestru karnego, wówczas kandydat składa pracodawcy oświadczenie o tym fakcie wraz z oświadczeniem, że nie był prawomocnie skazany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lub opieka nad małoletnimi.</w:t>
      </w:r>
    </w:p>
    <w:p w:rsidR="009E1472" w:rsidRDefault="009E1472" w:rsidP="009E1472">
      <w:pPr>
        <w:pStyle w:val="Standard"/>
        <w:shd w:val="clear" w:color="auto" w:fill="FFFFFF"/>
        <w:spacing w:after="0" w:line="276" w:lineRule="auto"/>
        <w:jc w:val="center"/>
        <w:rPr>
          <w:rFonts w:eastAsia="Times New Roman" w:cs="Tahoma"/>
          <w:sz w:val="24"/>
          <w:szCs w:val="24"/>
          <w:lang w:eastAsia="pl-PL"/>
        </w:rPr>
      </w:pPr>
    </w:p>
    <w:p w:rsidR="009E1472" w:rsidRDefault="009E1472" w:rsidP="009E1472">
      <w:pPr>
        <w:pStyle w:val="Standard"/>
        <w:shd w:val="clear" w:color="auto" w:fill="FFFFFF"/>
        <w:spacing w:after="0" w:line="276" w:lineRule="auto"/>
        <w:jc w:val="both"/>
      </w:pPr>
      <w:r>
        <w:rPr>
          <w:rFonts w:eastAsia="Times New Roman" w:cs="Tahoma"/>
          <w:sz w:val="24"/>
          <w:szCs w:val="24"/>
          <w:lang w:eastAsia="pl-PL"/>
        </w:rPr>
        <w:t xml:space="preserve">7. Oświadczenia, o których mowa w pkt 6, składane są pod rygorem odpowiedzialności karnej za złożenie fałszywego oświadczenia. Składający oświadczenie jest obowiązany do zawarcia </w:t>
      </w:r>
      <w:r>
        <w:rPr>
          <w:rFonts w:eastAsia="Times New Roman" w:cs="Tahoma"/>
          <w:sz w:val="24"/>
          <w:szCs w:val="24"/>
          <w:lang w:eastAsia="pl-PL"/>
        </w:rPr>
        <w:br/>
        <w:t>w nim klauzuli następującej treści</w:t>
      </w:r>
      <w:r>
        <w:rPr>
          <w:rFonts w:eastAsia="Times New Roman" w:cs="Tahoma"/>
          <w:i/>
          <w:iCs/>
          <w:sz w:val="24"/>
          <w:szCs w:val="24"/>
          <w:lang w:eastAsia="pl-PL"/>
        </w:rPr>
        <w:t xml:space="preserve">: „Jestem świadomy odpowiedzialności karnej za złożenie fałszywego oświadczenia”. </w:t>
      </w:r>
      <w:r>
        <w:rPr>
          <w:rFonts w:eastAsia="Times New Roman" w:cs="Tahoma"/>
          <w:sz w:val="24"/>
          <w:szCs w:val="24"/>
          <w:lang w:eastAsia="pl-PL"/>
        </w:rPr>
        <w:t>Klauzula ta zastępuje pouczenie organu o odpowiedzialności karnej za złożenie fałszywego oświadczenia.</w:t>
      </w:r>
    </w:p>
    <w:p w:rsidR="009E1472" w:rsidRDefault="009E1472" w:rsidP="009E1472">
      <w:pPr>
        <w:pStyle w:val="Standard"/>
        <w:shd w:val="clear" w:color="auto" w:fill="FFFFFF"/>
        <w:spacing w:after="0" w:line="276" w:lineRule="auto"/>
        <w:rPr>
          <w:rFonts w:eastAsia="Times New Roman" w:cs="Tahoma"/>
          <w:sz w:val="24"/>
          <w:szCs w:val="24"/>
          <w:lang w:eastAsia="pl-PL"/>
        </w:rPr>
      </w:pP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r>
        <w:rPr>
          <w:rFonts w:eastAsia="Times New Roman" w:cs="Tahoma"/>
          <w:sz w:val="24"/>
          <w:szCs w:val="24"/>
          <w:lang w:eastAsia="pl-PL"/>
        </w:rPr>
        <w:t>8. Powyższe informacje, pracodawca załącza do akt osobowych pracownika.</w:t>
      </w: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p>
    <w:p w:rsidR="009E1472" w:rsidRDefault="009E1472" w:rsidP="009E1472">
      <w:pPr>
        <w:pStyle w:val="Standard"/>
        <w:shd w:val="clear" w:color="auto" w:fill="FFFFFF"/>
        <w:spacing w:after="0" w:line="276" w:lineRule="auto"/>
        <w:jc w:val="both"/>
      </w:pPr>
      <w:r>
        <w:rPr>
          <w:rFonts w:eastAsia="Times New Roman" w:cs="Tahoma"/>
          <w:sz w:val="24"/>
          <w:szCs w:val="24"/>
          <w:lang w:eastAsia="pl-PL"/>
        </w:rPr>
        <w:t>9. Kandydat/kandydatka przedkłada referencje z poprzednich miejsc zatrudnienia (nie dotyczy nauczyciela).</w:t>
      </w:r>
      <w:r>
        <w:t xml:space="preserve"> </w:t>
      </w:r>
      <w:r>
        <w:rPr>
          <w:rFonts w:eastAsia="Times New Roman" w:cs="Tahoma"/>
          <w:sz w:val="24"/>
          <w:szCs w:val="24"/>
          <w:lang w:eastAsia="pl-PL"/>
        </w:rPr>
        <w:t xml:space="preserve">Niepodanie takich danych w świetle obowiązujących przepisów nie powoduje dla tej osoby negatywnych konsekwencji w postaci np. odmowy zatrudnienia. </w:t>
      </w: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p>
    <w:p w:rsidR="009E1472" w:rsidRPr="00D037F8" w:rsidRDefault="009E1472" w:rsidP="00D037F8">
      <w:pPr>
        <w:pStyle w:val="Standard"/>
        <w:shd w:val="clear" w:color="auto" w:fill="FFFFFF"/>
        <w:spacing w:after="0" w:line="276" w:lineRule="auto"/>
        <w:jc w:val="both"/>
      </w:pPr>
      <w:r>
        <w:rPr>
          <w:rFonts w:eastAsia="Times New Roman" w:cs="Tahoma"/>
          <w:sz w:val="24"/>
          <w:szCs w:val="24"/>
          <w:lang w:eastAsia="pl-PL"/>
        </w:rPr>
        <w:t xml:space="preserve">10. </w:t>
      </w:r>
      <w:r>
        <w:rPr>
          <w:rFonts w:eastAsia="Calibri" w:cs="Calibri"/>
          <w:kern w:val="0"/>
          <w:sz w:val="24"/>
          <w:szCs w:val="24"/>
        </w:rPr>
        <w:t xml:space="preserve">Wzór oświadczenia o niekaralności, o którym mowa w § 1 pkt. 6 stanowi </w:t>
      </w:r>
      <w:r>
        <w:rPr>
          <w:rFonts w:eastAsia="Calibri" w:cs="Calibri"/>
          <w:b/>
          <w:bCs/>
          <w:kern w:val="0"/>
          <w:sz w:val="24"/>
          <w:szCs w:val="24"/>
        </w:rPr>
        <w:t>załącznik 1</w:t>
      </w:r>
      <w:r>
        <w:rPr>
          <w:rFonts w:eastAsia="Calibri" w:cs="Calibri"/>
          <w:kern w:val="0"/>
          <w:sz w:val="24"/>
          <w:szCs w:val="24"/>
        </w:rPr>
        <w:t xml:space="preserve"> </w:t>
      </w:r>
      <w:r>
        <w:rPr>
          <w:rFonts w:eastAsia="Calibri" w:cs="Calibri"/>
          <w:kern w:val="0"/>
          <w:sz w:val="24"/>
          <w:szCs w:val="24"/>
        </w:rPr>
        <w:br/>
        <w:t>do niniejszej Polityki.</w:t>
      </w:r>
    </w:p>
    <w:p w:rsidR="009E1472" w:rsidRDefault="009E1472" w:rsidP="009E1472">
      <w:pPr>
        <w:pStyle w:val="Standard"/>
        <w:shd w:val="clear" w:color="auto" w:fill="FFFFFF"/>
        <w:spacing w:after="0"/>
        <w:jc w:val="center"/>
      </w:pPr>
      <w:r>
        <w:rPr>
          <w:rFonts w:eastAsia="Times New Roman" w:cs="Tahoma"/>
          <w:b/>
          <w:bCs/>
          <w:sz w:val="24"/>
          <w:szCs w:val="24"/>
          <w:lang w:eastAsia="pl-PL"/>
        </w:rPr>
        <w:t>§ 2</w:t>
      </w:r>
      <w:r>
        <w:rPr>
          <w:rFonts w:eastAsia="Times New Roman" w:cs="Tahoma"/>
          <w:sz w:val="24"/>
          <w:szCs w:val="24"/>
          <w:lang w:eastAsia="pl-PL"/>
        </w:rPr>
        <w:br/>
      </w:r>
      <w:r>
        <w:rPr>
          <w:rFonts w:eastAsia="Times New Roman" w:cs="Tahoma"/>
          <w:b/>
          <w:bCs/>
          <w:sz w:val="24"/>
          <w:szCs w:val="24"/>
          <w:lang w:eastAsia="pl-PL"/>
        </w:rPr>
        <w:t>Zasady bezpiecznych relacji personelu Szkoły z jego uczniami</w:t>
      </w:r>
    </w:p>
    <w:p w:rsidR="009E1472" w:rsidRDefault="009E1472" w:rsidP="009E1472">
      <w:pPr>
        <w:pStyle w:val="Standard"/>
        <w:shd w:val="clear" w:color="auto" w:fill="FFFFFF"/>
        <w:spacing w:after="0" w:line="276" w:lineRule="auto"/>
        <w:jc w:val="center"/>
      </w:pPr>
    </w:p>
    <w:p w:rsidR="009E1472" w:rsidRDefault="009E1472" w:rsidP="009E1472">
      <w:pPr>
        <w:pStyle w:val="Standard"/>
        <w:shd w:val="clear" w:color="auto" w:fill="FFFFFF"/>
        <w:spacing w:after="0" w:line="276" w:lineRule="auto"/>
        <w:jc w:val="both"/>
      </w:pPr>
      <w:r>
        <w:rPr>
          <w:rFonts w:eastAsia="Times New Roman" w:cs="Tahoma"/>
          <w:sz w:val="24"/>
          <w:szCs w:val="24"/>
          <w:lang w:eastAsia="pl-PL"/>
        </w:rPr>
        <w:t xml:space="preserve">1. Zasadą, której przestrzeganie jest wymagane od personelu w odniesieniu do wszystkich czynności podejmowanych przez niego w jednostce, jest działanie dla dobra dziecka </w:t>
      </w:r>
      <w:r>
        <w:rPr>
          <w:rFonts w:eastAsia="Times New Roman" w:cs="Tahoma"/>
          <w:sz w:val="24"/>
          <w:szCs w:val="24"/>
          <w:lang w:eastAsia="pl-PL"/>
        </w:rPr>
        <w:br/>
        <w:t>i w jego najlepszym interesie.</w:t>
      </w:r>
      <w:r>
        <w:rPr>
          <w:sz w:val="24"/>
          <w:szCs w:val="24"/>
        </w:rPr>
        <w:t xml:space="preserve"> </w:t>
      </w:r>
    </w:p>
    <w:p w:rsidR="009E1472" w:rsidRDefault="009E1472" w:rsidP="009E1472">
      <w:pPr>
        <w:pStyle w:val="Standard"/>
        <w:shd w:val="clear" w:color="auto" w:fill="FFFFFF"/>
        <w:spacing w:after="0" w:line="276" w:lineRule="auto"/>
        <w:jc w:val="both"/>
      </w:pP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r>
        <w:rPr>
          <w:rFonts w:eastAsia="Times New Roman" w:cs="Tahoma"/>
          <w:sz w:val="24"/>
          <w:szCs w:val="24"/>
          <w:lang w:eastAsia="pl-PL"/>
        </w:rPr>
        <w:t>2. Niedopuszczalne jest prowadzenie jakichkolwiek zajęć bez nadzoru upoważnionej do tego osoby. Przerwy w zajęciach uczniowie spędzają pod nadzorem nauczyciela.</w:t>
      </w: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r>
        <w:rPr>
          <w:rFonts w:eastAsia="Times New Roman" w:cs="Tahoma"/>
          <w:sz w:val="24"/>
          <w:szCs w:val="24"/>
          <w:lang w:eastAsia="pl-PL"/>
        </w:rPr>
        <w:t>3. Pracownicy dbają o bezpieczeństwo i zdrowie dzieci podczas pobytu w szkole, monitorują sytuację i dobrostan dziecka.</w:t>
      </w: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p>
    <w:p w:rsidR="009E1472" w:rsidRDefault="009E1472" w:rsidP="009E1472">
      <w:pPr>
        <w:pStyle w:val="Standard"/>
        <w:shd w:val="clear" w:color="auto" w:fill="FFFFFF"/>
        <w:spacing w:after="0" w:line="276" w:lineRule="auto"/>
        <w:jc w:val="both"/>
      </w:pPr>
      <w:r>
        <w:rPr>
          <w:rFonts w:eastAsia="Times New Roman" w:cs="Tahoma"/>
          <w:sz w:val="24"/>
          <w:szCs w:val="24"/>
          <w:lang w:eastAsia="pl-PL"/>
        </w:rPr>
        <w:t>4. Personel placówki traktuje dziecko małoletnie z szacunkiem,</w:t>
      </w:r>
      <w:r>
        <w:t xml:space="preserve"> </w:t>
      </w:r>
      <w:r>
        <w:rPr>
          <w:rFonts w:eastAsia="Times New Roman" w:cs="Tahoma"/>
          <w:sz w:val="24"/>
          <w:szCs w:val="24"/>
          <w:lang w:eastAsia="pl-PL"/>
        </w:rPr>
        <w:t>z poszanowaniem godności osobistej  oraz uwzględnia jego potrzeby.</w:t>
      </w: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r>
        <w:rPr>
          <w:rFonts w:eastAsia="Times New Roman" w:cs="Tahoma"/>
          <w:sz w:val="24"/>
          <w:szCs w:val="24"/>
          <w:lang w:eastAsia="pl-PL"/>
        </w:rPr>
        <w:t xml:space="preserve">5. Personel działa w ramach obowiązującego prawa, przepisów wewnętrznych instytucji oraz swoich kompetencji. </w:t>
      </w:r>
    </w:p>
    <w:p w:rsidR="009E1472" w:rsidRDefault="009E1472" w:rsidP="009E1472">
      <w:pPr>
        <w:pStyle w:val="Standard"/>
        <w:shd w:val="clear" w:color="auto" w:fill="FFFFFF"/>
        <w:spacing w:after="0" w:line="276" w:lineRule="auto"/>
        <w:jc w:val="both"/>
        <w:rPr>
          <w:sz w:val="24"/>
          <w:szCs w:val="24"/>
        </w:rPr>
      </w:pPr>
    </w:p>
    <w:p w:rsidR="009E1472" w:rsidRDefault="009E1472" w:rsidP="009E1472">
      <w:pPr>
        <w:pStyle w:val="Standard"/>
        <w:shd w:val="clear" w:color="auto" w:fill="FFFFFF"/>
        <w:spacing w:after="0" w:line="276" w:lineRule="auto"/>
        <w:jc w:val="both"/>
      </w:pPr>
      <w:r>
        <w:rPr>
          <w:sz w:val="24"/>
          <w:szCs w:val="24"/>
        </w:rPr>
        <w:t>6. Bezpośredni kontakt z dzieckiem oparty jest na poszanowaniu intymności dziecka. Zasady bezpośredniego kontaktu z dzieckiem ustalane są z rodzicami z poszanowaniem zdania obu stron.</w:t>
      </w: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r>
        <w:rPr>
          <w:rFonts w:eastAsia="Times New Roman" w:cs="Tahoma"/>
          <w:sz w:val="24"/>
          <w:szCs w:val="24"/>
          <w:lang w:eastAsia="pl-PL"/>
        </w:rPr>
        <w:t>7. Niedopuszczalne jest podejmowanie jakichkolwiek czynności niedozwolonych określonych w niniejszej Polityce, w jakiejkolwiek formie.</w:t>
      </w: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r>
        <w:rPr>
          <w:rFonts w:eastAsia="Times New Roman" w:cs="Tahoma"/>
          <w:sz w:val="24"/>
          <w:szCs w:val="24"/>
          <w:lang w:eastAsia="pl-PL"/>
        </w:rPr>
        <w:t xml:space="preserve">8. Zasady bezpiecznych relacji personelu z dziećmi obowiązują wszystkich pracowników </w:t>
      </w:r>
      <w:r w:rsidR="00D037F8">
        <w:rPr>
          <w:rFonts w:eastAsia="Times New Roman" w:cs="Tahoma"/>
          <w:sz w:val="24"/>
          <w:szCs w:val="24"/>
          <w:lang w:eastAsia="pl-PL"/>
        </w:rPr>
        <w:t xml:space="preserve"> pedagogicznych i niepedagogicznych szkoły</w:t>
      </w:r>
      <w:r>
        <w:rPr>
          <w:rFonts w:eastAsia="Times New Roman" w:cs="Tahoma"/>
          <w:sz w:val="24"/>
          <w:szCs w:val="24"/>
          <w:lang w:eastAsia="pl-PL"/>
        </w:rPr>
        <w:t>, stażystów i wolontariuszy, którzy zobowiązani będą do wykonywania obowiązków związanych z wychowaniem, edukacją, wypoczynkiem dzieci.</w:t>
      </w:r>
    </w:p>
    <w:p w:rsidR="009E1472" w:rsidRDefault="009E1472" w:rsidP="009E1472">
      <w:pPr>
        <w:pStyle w:val="Standard"/>
        <w:shd w:val="clear" w:color="auto" w:fill="FFFFFF"/>
        <w:spacing w:after="0" w:line="276" w:lineRule="auto"/>
        <w:jc w:val="both"/>
        <w:rPr>
          <w:rFonts w:eastAsia="Times New Roman" w:cs="Tahoma"/>
          <w:sz w:val="24"/>
          <w:szCs w:val="24"/>
          <w:lang w:eastAsia="pl-PL"/>
        </w:rPr>
      </w:pPr>
    </w:p>
    <w:p w:rsidR="009E1472" w:rsidRDefault="009E1472" w:rsidP="009E1472">
      <w:pPr>
        <w:pStyle w:val="Akapitzlist"/>
        <w:spacing w:line="276" w:lineRule="auto"/>
        <w:ind w:left="0"/>
        <w:jc w:val="both"/>
      </w:pPr>
      <w:r>
        <w:rPr>
          <w:sz w:val="24"/>
          <w:szCs w:val="24"/>
        </w:rPr>
        <w:t xml:space="preserve">9. Znajomość i zaakceptowanie zasad są potwierdzone podpisaniem oświadczenia, którego wzór stanowi </w:t>
      </w:r>
      <w:r>
        <w:rPr>
          <w:b/>
          <w:bCs/>
          <w:sz w:val="24"/>
          <w:szCs w:val="24"/>
        </w:rPr>
        <w:t>załącznik nr 2</w:t>
      </w:r>
      <w:r>
        <w:rPr>
          <w:sz w:val="24"/>
          <w:szCs w:val="24"/>
        </w:rPr>
        <w:t xml:space="preserve"> do niniejszej Polityki. Dotyczy to osób, o których mowa </w:t>
      </w:r>
      <w:r>
        <w:rPr>
          <w:sz w:val="24"/>
          <w:szCs w:val="24"/>
        </w:rPr>
        <w:br/>
        <w:t>w § 2 pkt. 8.</w:t>
      </w:r>
    </w:p>
    <w:p w:rsidR="009E1472" w:rsidRDefault="009E1472" w:rsidP="009E1472">
      <w:pPr>
        <w:pStyle w:val="Standard"/>
        <w:shd w:val="clear" w:color="auto" w:fill="FFFFFF"/>
        <w:spacing w:after="0"/>
        <w:jc w:val="center"/>
      </w:pPr>
      <w:r>
        <w:rPr>
          <w:rFonts w:eastAsia="Times New Roman" w:cs="Tahoma"/>
          <w:sz w:val="24"/>
          <w:szCs w:val="24"/>
          <w:lang w:eastAsia="pl-PL"/>
        </w:rPr>
        <w:br/>
      </w:r>
      <w:bookmarkStart w:id="1" w:name="_Hlk156460742"/>
      <w:r>
        <w:rPr>
          <w:rFonts w:eastAsia="Times New Roman" w:cs="Tahoma"/>
          <w:b/>
          <w:bCs/>
          <w:sz w:val="24"/>
          <w:szCs w:val="24"/>
          <w:lang w:eastAsia="pl-PL"/>
        </w:rPr>
        <w:t>§ 3</w:t>
      </w:r>
    </w:p>
    <w:bookmarkEnd w:id="1"/>
    <w:p w:rsidR="009E1472" w:rsidRDefault="009E1472" w:rsidP="009E1472">
      <w:pPr>
        <w:pStyle w:val="Standard"/>
        <w:shd w:val="clear" w:color="auto" w:fill="FFFFFF"/>
        <w:spacing w:after="0"/>
        <w:jc w:val="center"/>
      </w:pPr>
      <w:r>
        <w:rPr>
          <w:rFonts w:eastAsia="Times New Roman" w:cs="Tahoma"/>
          <w:sz w:val="24"/>
          <w:szCs w:val="24"/>
          <w:lang w:eastAsia="pl-PL"/>
        </w:rPr>
        <w:br/>
      </w:r>
      <w:r>
        <w:rPr>
          <w:rFonts w:eastAsia="Times New Roman" w:cs="Tahoma"/>
          <w:b/>
          <w:bCs/>
          <w:sz w:val="24"/>
          <w:szCs w:val="24"/>
          <w:lang w:eastAsia="pl-PL"/>
        </w:rPr>
        <w:t>Zasady komunikacji z małoletnimi</w:t>
      </w:r>
    </w:p>
    <w:p w:rsidR="009E1472" w:rsidRDefault="009E1472" w:rsidP="009E1472">
      <w:pPr>
        <w:pStyle w:val="Standard"/>
        <w:shd w:val="clear" w:color="auto" w:fill="FFFFFF"/>
        <w:spacing w:after="0"/>
        <w:ind w:left="720"/>
        <w:jc w:val="both"/>
      </w:pPr>
    </w:p>
    <w:p w:rsidR="009E1472" w:rsidRDefault="009E1472" w:rsidP="009E1472">
      <w:pPr>
        <w:pStyle w:val="Standard"/>
        <w:shd w:val="clear" w:color="auto" w:fill="FFFFFF"/>
        <w:spacing w:after="0" w:line="276" w:lineRule="auto"/>
        <w:jc w:val="both"/>
      </w:pPr>
      <w:r>
        <w:rPr>
          <w:rFonts w:eastAsia="Times New Roman" w:cs="Tahoma"/>
          <w:sz w:val="24"/>
          <w:szCs w:val="24"/>
          <w:lang w:eastAsia="pl-PL"/>
        </w:rPr>
        <w:t xml:space="preserve">1. </w:t>
      </w:r>
      <w:r w:rsidR="00D037F8">
        <w:rPr>
          <w:rFonts w:eastAsia="Times New Roman" w:cs="Tahoma"/>
          <w:sz w:val="24"/>
          <w:szCs w:val="24"/>
          <w:lang w:eastAsia="pl-PL"/>
        </w:rPr>
        <w:t>Należy u</w:t>
      </w:r>
      <w:r>
        <w:rPr>
          <w:rFonts w:eastAsia="Times New Roman" w:cs="Tahoma"/>
          <w:sz w:val="24"/>
          <w:szCs w:val="24"/>
          <w:lang w:eastAsia="pl-PL"/>
        </w:rPr>
        <w:t>dziela</w:t>
      </w:r>
      <w:r w:rsidR="00D037F8">
        <w:rPr>
          <w:rFonts w:eastAsia="Times New Roman" w:cs="Tahoma"/>
          <w:sz w:val="24"/>
          <w:szCs w:val="24"/>
          <w:lang w:eastAsia="pl-PL"/>
        </w:rPr>
        <w:t>ć</w:t>
      </w:r>
      <w:r>
        <w:rPr>
          <w:rFonts w:eastAsia="Times New Roman" w:cs="Tahoma"/>
          <w:sz w:val="24"/>
          <w:szCs w:val="24"/>
          <w:lang w:eastAsia="pl-PL"/>
        </w:rPr>
        <w:t xml:space="preserve"> odpowiedzi adekwatnych do wieku małoletniego i danej sytuacji.</w:t>
      </w:r>
    </w:p>
    <w:p w:rsidR="009E1472" w:rsidRDefault="009E1472" w:rsidP="009E1472">
      <w:pPr>
        <w:pStyle w:val="Standard"/>
        <w:shd w:val="clear" w:color="auto" w:fill="FFFFFF"/>
        <w:spacing w:after="0" w:line="276" w:lineRule="auto"/>
        <w:jc w:val="both"/>
      </w:pPr>
    </w:p>
    <w:p w:rsidR="009E1472" w:rsidRDefault="009E1472" w:rsidP="009E1472">
      <w:pPr>
        <w:pStyle w:val="Standard"/>
        <w:shd w:val="clear" w:color="auto" w:fill="FFFFFF"/>
        <w:spacing w:after="0" w:line="276" w:lineRule="auto"/>
        <w:jc w:val="both"/>
      </w:pPr>
      <w:r>
        <w:rPr>
          <w:rFonts w:eastAsia="Times New Roman" w:cs="Tahoma"/>
          <w:sz w:val="24"/>
          <w:szCs w:val="24"/>
          <w:lang w:eastAsia="pl-PL"/>
        </w:rPr>
        <w:t xml:space="preserve">2. W rozmowie z dzieckiem </w:t>
      </w:r>
      <w:r w:rsidR="00D037F8">
        <w:rPr>
          <w:rFonts w:eastAsia="Times New Roman" w:cs="Tahoma"/>
          <w:sz w:val="24"/>
          <w:szCs w:val="24"/>
          <w:lang w:eastAsia="pl-PL"/>
        </w:rPr>
        <w:t xml:space="preserve">należy </w:t>
      </w:r>
      <w:r>
        <w:rPr>
          <w:rFonts w:eastAsia="Times New Roman" w:cs="Tahoma"/>
          <w:sz w:val="24"/>
          <w:szCs w:val="24"/>
          <w:lang w:eastAsia="pl-PL"/>
        </w:rPr>
        <w:t>zachow</w:t>
      </w:r>
      <w:r w:rsidR="00D037F8">
        <w:rPr>
          <w:rFonts w:eastAsia="Times New Roman" w:cs="Tahoma"/>
          <w:sz w:val="24"/>
          <w:szCs w:val="24"/>
          <w:lang w:eastAsia="pl-PL"/>
        </w:rPr>
        <w:t>ywać</w:t>
      </w:r>
      <w:r>
        <w:rPr>
          <w:rFonts w:eastAsia="Times New Roman" w:cs="Tahoma"/>
          <w:sz w:val="24"/>
          <w:szCs w:val="24"/>
          <w:lang w:eastAsia="pl-PL"/>
        </w:rPr>
        <w:t xml:space="preserve"> szacunek i cierpliwość. Nie wolno dziecka zawstydzać, upokarzać, lekceważyć i obrażać.</w:t>
      </w:r>
    </w:p>
    <w:p w:rsidR="009E1472" w:rsidRDefault="009E1472" w:rsidP="009E1472">
      <w:pPr>
        <w:pStyle w:val="Standard"/>
        <w:shd w:val="clear" w:color="auto" w:fill="FFFFFF"/>
        <w:spacing w:after="0" w:line="276" w:lineRule="auto"/>
        <w:jc w:val="both"/>
      </w:pPr>
    </w:p>
    <w:p w:rsidR="009E1472" w:rsidRDefault="009E1472" w:rsidP="009E1472">
      <w:pPr>
        <w:pStyle w:val="Standard"/>
        <w:shd w:val="clear" w:color="auto" w:fill="FFFFFF"/>
        <w:spacing w:after="0" w:line="276" w:lineRule="auto"/>
        <w:jc w:val="both"/>
        <w:rPr>
          <w:sz w:val="24"/>
          <w:szCs w:val="24"/>
        </w:rPr>
      </w:pPr>
      <w:r>
        <w:rPr>
          <w:sz w:val="24"/>
          <w:szCs w:val="24"/>
        </w:rPr>
        <w:t>3. Podejmując decyzje dotycząc</w:t>
      </w:r>
      <w:r w:rsidR="00D037F8">
        <w:rPr>
          <w:sz w:val="24"/>
          <w:szCs w:val="24"/>
        </w:rPr>
        <w:t>e</w:t>
      </w:r>
      <w:r>
        <w:rPr>
          <w:sz w:val="24"/>
          <w:szCs w:val="24"/>
        </w:rPr>
        <w:t xml:space="preserve"> dziecka </w:t>
      </w:r>
      <w:r w:rsidR="00D037F8">
        <w:rPr>
          <w:sz w:val="24"/>
          <w:szCs w:val="24"/>
        </w:rPr>
        <w:t>należy</w:t>
      </w:r>
      <w:r>
        <w:rPr>
          <w:sz w:val="24"/>
          <w:szCs w:val="24"/>
        </w:rPr>
        <w:t xml:space="preserve"> je o tym </w:t>
      </w:r>
      <w:r w:rsidR="00D037F8">
        <w:rPr>
          <w:sz w:val="24"/>
          <w:szCs w:val="24"/>
        </w:rPr>
        <w:t xml:space="preserve">poinformować </w:t>
      </w:r>
      <w:r>
        <w:rPr>
          <w:sz w:val="24"/>
          <w:szCs w:val="24"/>
        </w:rPr>
        <w:t>i stara</w:t>
      </w:r>
      <w:r w:rsidR="00D037F8">
        <w:rPr>
          <w:sz w:val="24"/>
          <w:szCs w:val="24"/>
        </w:rPr>
        <w:t>ć</w:t>
      </w:r>
      <w:r>
        <w:rPr>
          <w:sz w:val="24"/>
          <w:szCs w:val="24"/>
        </w:rPr>
        <w:t xml:space="preserve"> się brać pod uwagę jego oczekiwania</w:t>
      </w:r>
      <w:r w:rsidR="00D037F8">
        <w:rPr>
          <w:sz w:val="24"/>
          <w:szCs w:val="24"/>
        </w:rPr>
        <w:t>,</w:t>
      </w:r>
      <w:r>
        <w:rPr>
          <w:sz w:val="24"/>
          <w:szCs w:val="24"/>
        </w:rPr>
        <w:t xml:space="preserve"> ale również brać pod uwagę bezpieczeństwo pozostałych uczniów.</w:t>
      </w:r>
    </w:p>
    <w:p w:rsidR="009E1472" w:rsidRDefault="009E1472" w:rsidP="009E1472">
      <w:pPr>
        <w:pStyle w:val="Standard"/>
        <w:shd w:val="clear" w:color="auto" w:fill="FFFFFF"/>
        <w:spacing w:after="0" w:line="276" w:lineRule="auto"/>
        <w:jc w:val="both"/>
        <w:rPr>
          <w:sz w:val="24"/>
          <w:szCs w:val="24"/>
        </w:rPr>
      </w:pPr>
    </w:p>
    <w:p w:rsidR="009E1472" w:rsidRDefault="009E1472" w:rsidP="009E1472">
      <w:pPr>
        <w:pStyle w:val="Standard"/>
        <w:shd w:val="clear" w:color="auto" w:fill="FFFFFF"/>
        <w:spacing w:after="0" w:line="276" w:lineRule="auto"/>
        <w:jc w:val="both"/>
        <w:rPr>
          <w:sz w:val="24"/>
          <w:szCs w:val="24"/>
        </w:rPr>
      </w:pPr>
      <w:r>
        <w:rPr>
          <w:sz w:val="24"/>
          <w:szCs w:val="24"/>
        </w:rPr>
        <w:lastRenderedPageBreak/>
        <w:t xml:space="preserve">4. </w:t>
      </w:r>
      <w:r w:rsidR="00D037F8">
        <w:rPr>
          <w:sz w:val="24"/>
          <w:szCs w:val="24"/>
        </w:rPr>
        <w:t>Należy s</w:t>
      </w:r>
      <w:r>
        <w:rPr>
          <w:sz w:val="24"/>
          <w:szCs w:val="24"/>
        </w:rPr>
        <w:t>zan</w:t>
      </w:r>
      <w:r w:rsidR="00D037F8">
        <w:rPr>
          <w:sz w:val="24"/>
          <w:szCs w:val="24"/>
        </w:rPr>
        <w:t>ować</w:t>
      </w:r>
      <w:r>
        <w:rPr>
          <w:sz w:val="24"/>
          <w:szCs w:val="24"/>
        </w:rPr>
        <w:t xml:space="preserve"> prawo dziecka do prywatności. Jeśli konieczne jest odstąpienie od zasady poufności, aby chronić dziecko,</w:t>
      </w:r>
      <w:r w:rsidR="00D037F8">
        <w:rPr>
          <w:sz w:val="24"/>
          <w:szCs w:val="24"/>
        </w:rPr>
        <w:t xml:space="preserve"> trzeba mu to wyjaśnić </w:t>
      </w:r>
      <w:r>
        <w:rPr>
          <w:sz w:val="24"/>
          <w:szCs w:val="24"/>
        </w:rPr>
        <w:t>najszybciej jak to możliwe.</w:t>
      </w:r>
    </w:p>
    <w:p w:rsidR="009E1472" w:rsidRDefault="009E1472" w:rsidP="009E1472">
      <w:pPr>
        <w:pStyle w:val="Standard"/>
        <w:shd w:val="clear" w:color="auto" w:fill="FFFFFF"/>
        <w:spacing w:after="0" w:line="276" w:lineRule="auto"/>
        <w:jc w:val="both"/>
        <w:rPr>
          <w:sz w:val="24"/>
          <w:szCs w:val="24"/>
        </w:rPr>
      </w:pPr>
    </w:p>
    <w:p w:rsidR="009E1472" w:rsidRDefault="009E1472" w:rsidP="009E1472">
      <w:pPr>
        <w:pStyle w:val="Standard"/>
        <w:shd w:val="clear" w:color="auto" w:fill="FFFFFF"/>
        <w:spacing w:after="0" w:line="276" w:lineRule="auto"/>
        <w:jc w:val="both"/>
      </w:pPr>
      <w:r>
        <w:rPr>
          <w:rFonts w:eastAsia="Times New Roman" w:cs="Tahoma"/>
          <w:sz w:val="24"/>
          <w:szCs w:val="24"/>
          <w:lang w:eastAsia="pl-PL"/>
        </w:rPr>
        <w:t>5. Nie</w:t>
      </w:r>
      <w:r w:rsidR="00943FFF">
        <w:rPr>
          <w:rFonts w:eastAsia="Times New Roman" w:cs="Tahoma"/>
          <w:sz w:val="24"/>
          <w:szCs w:val="24"/>
          <w:lang w:eastAsia="pl-PL"/>
        </w:rPr>
        <w:t xml:space="preserve"> są dopuszczalne bezpodstawne krzyki zastraszające dzieci</w:t>
      </w:r>
      <w:r>
        <w:rPr>
          <w:rFonts w:eastAsia="Times New Roman" w:cs="Tahoma"/>
          <w:sz w:val="24"/>
          <w:szCs w:val="24"/>
          <w:lang w:eastAsia="pl-PL"/>
        </w:rPr>
        <w:t>.</w:t>
      </w:r>
    </w:p>
    <w:p w:rsidR="009E1472" w:rsidRDefault="009E1472" w:rsidP="009E1472">
      <w:pPr>
        <w:pStyle w:val="Standard"/>
        <w:shd w:val="clear" w:color="auto" w:fill="FFFFFF"/>
        <w:spacing w:after="0" w:line="276" w:lineRule="auto"/>
        <w:jc w:val="both"/>
      </w:pPr>
    </w:p>
    <w:p w:rsidR="009E1472" w:rsidRDefault="009E1472" w:rsidP="009E1472">
      <w:pPr>
        <w:pStyle w:val="Standard"/>
        <w:shd w:val="clear" w:color="auto" w:fill="FFFFFF"/>
        <w:spacing w:after="0" w:line="276" w:lineRule="auto"/>
        <w:jc w:val="both"/>
        <w:rPr>
          <w:sz w:val="24"/>
          <w:szCs w:val="24"/>
        </w:rPr>
      </w:pPr>
      <w:r>
        <w:rPr>
          <w:sz w:val="24"/>
          <w:szCs w:val="24"/>
        </w:rPr>
        <w:t xml:space="preserve">6. Jeśli pojawi się konieczność porozmawiania z dzieckiem </w:t>
      </w:r>
      <w:r w:rsidR="00D037F8">
        <w:rPr>
          <w:sz w:val="24"/>
          <w:szCs w:val="24"/>
        </w:rPr>
        <w:t xml:space="preserve">znajdującym się w trudnej sytuacji </w:t>
      </w:r>
      <w:r>
        <w:rPr>
          <w:sz w:val="24"/>
          <w:szCs w:val="24"/>
        </w:rPr>
        <w:t xml:space="preserve">na osobności, </w:t>
      </w:r>
      <w:r w:rsidR="00D037F8">
        <w:rPr>
          <w:sz w:val="24"/>
          <w:szCs w:val="24"/>
        </w:rPr>
        <w:t xml:space="preserve">powinno się </w:t>
      </w:r>
      <w:r>
        <w:rPr>
          <w:sz w:val="24"/>
          <w:szCs w:val="24"/>
        </w:rPr>
        <w:t>zadba</w:t>
      </w:r>
      <w:r w:rsidR="00D037F8">
        <w:rPr>
          <w:sz w:val="24"/>
          <w:szCs w:val="24"/>
        </w:rPr>
        <w:t>ć</w:t>
      </w:r>
      <w:r>
        <w:rPr>
          <w:sz w:val="24"/>
          <w:szCs w:val="24"/>
        </w:rPr>
        <w:t>, aby być w zasięgu wzroku innych. Moż</w:t>
      </w:r>
      <w:r w:rsidR="00943FFF">
        <w:rPr>
          <w:sz w:val="24"/>
          <w:szCs w:val="24"/>
        </w:rPr>
        <w:t>na</w:t>
      </w:r>
      <w:r>
        <w:rPr>
          <w:sz w:val="24"/>
          <w:szCs w:val="24"/>
        </w:rPr>
        <w:t xml:space="preserve"> też poprosić drugiego pracownika o obecność podczas takiej rozmowy.</w:t>
      </w:r>
    </w:p>
    <w:p w:rsidR="009E1472" w:rsidRDefault="009E1472" w:rsidP="009E1472">
      <w:pPr>
        <w:pStyle w:val="Standard"/>
        <w:shd w:val="clear" w:color="auto" w:fill="FFFFFF"/>
        <w:spacing w:after="0" w:line="276" w:lineRule="auto"/>
        <w:jc w:val="center"/>
      </w:pPr>
      <w:r>
        <w:rPr>
          <w:rFonts w:eastAsia="Times New Roman" w:cs="Tahoma"/>
          <w:sz w:val="24"/>
          <w:szCs w:val="24"/>
          <w:lang w:eastAsia="pl-PL"/>
        </w:rPr>
        <w:br/>
      </w:r>
      <w:r>
        <w:rPr>
          <w:rFonts w:eastAsia="Times New Roman" w:cs="Tahoma"/>
          <w:b/>
          <w:bCs/>
          <w:sz w:val="24"/>
          <w:szCs w:val="24"/>
          <w:lang w:eastAsia="pl-PL"/>
        </w:rPr>
        <w:t>§ 5</w:t>
      </w:r>
    </w:p>
    <w:p w:rsidR="009E1472" w:rsidRDefault="009E1472" w:rsidP="009E1472">
      <w:pPr>
        <w:pStyle w:val="Standard"/>
        <w:shd w:val="clear" w:color="auto" w:fill="FFFFFF"/>
        <w:spacing w:after="0" w:line="276" w:lineRule="auto"/>
        <w:ind w:left="720"/>
        <w:jc w:val="center"/>
      </w:pPr>
      <w:r>
        <w:rPr>
          <w:rFonts w:eastAsia="Times New Roman" w:cs="Tahoma"/>
          <w:sz w:val="24"/>
          <w:szCs w:val="24"/>
          <w:lang w:eastAsia="pl-PL"/>
        </w:rPr>
        <w:br/>
      </w:r>
      <w:r>
        <w:rPr>
          <w:rFonts w:eastAsia="Times New Roman" w:cs="Tahoma"/>
          <w:b/>
          <w:bCs/>
          <w:sz w:val="24"/>
          <w:szCs w:val="24"/>
          <w:lang w:eastAsia="pl-PL"/>
        </w:rPr>
        <w:t>Zachowania niedozwolone wobec małoletnich</w:t>
      </w:r>
    </w:p>
    <w:p w:rsidR="009E1472" w:rsidRDefault="009E1472" w:rsidP="009E1472">
      <w:pPr>
        <w:pStyle w:val="Standard"/>
        <w:shd w:val="clear" w:color="auto" w:fill="FFFFFF"/>
        <w:spacing w:after="0" w:line="276" w:lineRule="auto"/>
        <w:jc w:val="both"/>
      </w:pPr>
      <w:r>
        <w:rPr>
          <w:rFonts w:eastAsia="Times New Roman" w:cs="Tahoma"/>
          <w:sz w:val="24"/>
          <w:szCs w:val="24"/>
          <w:lang w:eastAsia="pl-PL"/>
        </w:rPr>
        <w:br/>
        <w:t xml:space="preserve">1. </w:t>
      </w:r>
      <w:r>
        <w:rPr>
          <w:rFonts w:eastAsia="Times New Roman" w:cs="Tahoma"/>
          <w:color w:val="000000"/>
          <w:sz w:val="24"/>
          <w:szCs w:val="24"/>
          <w:lang w:eastAsia="pl-PL"/>
        </w:rPr>
        <w:t xml:space="preserve">Niedozwolone jest zachowanie naruszające prawa lub dobra osobiste dziecka, </w:t>
      </w:r>
      <w:r>
        <w:rPr>
          <w:rFonts w:eastAsia="Times New Roman" w:cs="Tahoma"/>
          <w:color w:val="000000"/>
          <w:sz w:val="24"/>
          <w:szCs w:val="24"/>
          <w:lang w:eastAsia="pl-PL"/>
        </w:rPr>
        <w:br/>
        <w:t>w szczególności narażające dziecko na niebezpieczeństwo utraty życia, zdrowia, naruszające godność i nietykalność cielesną, wolność dziecka lub</w:t>
      </w:r>
      <w:r>
        <w:rPr>
          <w:sz w:val="24"/>
          <w:szCs w:val="24"/>
        </w:rPr>
        <w:t xml:space="preserve"> powodujące szkody na zdrowiu psychicznym dziecka, wywołujące u niego cierpienia lub krzywdy moralne.</w:t>
      </w:r>
    </w:p>
    <w:p w:rsidR="009E1472" w:rsidRDefault="009E1472" w:rsidP="009E1472">
      <w:pPr>
        <w:pStyle w:val="Standard"/>
        <w:shd w:val="clear" w:color="auto" w:fill="FFFFFF"/>
        <w:spacing w:after="0" w:line="276" w:lineRule="auto"/>
        <w:jc w:val="both"/>
      </w:pPr>
    </w:p>
    <w:p w:rsidR="009E1472" w:rsidRDefault="009E1472" w:rsidP="009E1472">
      <w:pPr>
        <w:pStyle w:val="Standard"/>
        <w:shd w:val="clear" w:color="auto" w:fill="FFFFFF"/>
        <w:spacing w:after="0" w:line="276" w:lineRule="auto"/>
      </w:pPr>
      <w:r>
        <w:rPr>
          <w:color w:val="000000"/>
          <w:sz w:val="24"/>
          <w:szCs w:val="24"/>
          <w:lang w:eastAsia="pl-PL"/>
        </w:rPr>
        <w:t>2.</w:t>
      </w:r>
      <w:r>
        <w:rPr>
          <w:rFonts w:eastAsia="Times New Roman" w:cs="Tahoma"/>
          <w:color w:val="000000"/>
          <w:sz w:val="24"/>
          <w:szCs w:val="24"/>
          <w:lang w:eastAsia="pl-PL"/>
        </w:rPr>
        <w:t xml:space="preserve"> Nie można ucznia popychać, bić, szturchać, ani w jakikolwiek sposób naruszać integralności </w:t>
      </w:r>
    </w:p>
    <w:p w:rsidR="009E1472" w:rsidRDefault="009E1472" w:rsidP="009E1472">
      <w:pPr>
        <w:pStyle w:val="Standard"/>
        <w:shd w:val="clear" w:color="auto" w:fill="FFFFFF"/>
        <w:spacing w:after="0" w:line="276" w:lineRule="auto"/>
        <w:rPr>
          <w:rFonts w:eastAsia="Times New Roman" w:cs="Tahoma"/>
          <w:color w:val="000000"/>
          <w:sz w:val="24"/>
          <w:szCs w:val="24"/>
          <w:lang w:eastAsia="pl-PL"/>
        </w:rPr>
      </w:pPr>
      <w:r>
        <w:rPr>
          <w:rFonts w:eastAsia="Times New Roman" w:cs="Tahoma"/>
          <w:color w:val="000000"/>
          <w:sz w:val="24"/>
          <w:szCs w:val="24"/>
          <w:lang w:eastAsia="pl-PL"/>
        </w:rPr>
        <w:t>fizycznej dziecka.</w:t>
      </w:r>
    </w:p>
    <w:p w:rsidR="009E1472" w:rsidRDefault="009E1472" w:rsidP="009E1472">
      <w:pPr>
        <w:pStyle w:val="Standard"/>
        <w:shd w:val="clear" w:color="auto" w:fill="FFFFFF"/>
        <w:spacing w:after="0" w:line="276" w:lineRule="auto"/>
        <w:rPr>
          <w:sz w:val="24"/>
          <w:szCs w:val="24"/>
        </w:rPr>
      </w:pPr>
    </w:p>
    <w:p w:rsidR="009E1472" w:rsidRDefault="009E1472" w:rsidP="009E1472">
      <w:pPr>
        <w:pStyle w:val="Standard"/>
        <w:shd w:val="clear" w:color="auto" w:fill="FFFFFF"/>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t>3. Pracownikowi nie wolno dotykać ucznia w sposób, który mógłby zostać nieprawidłowo zinterpretowany. Jeśli w odczuciu pracownika, uczeń potrzebuje np. przytulenia, powinien mieć każdorazowo uzasadnienie swojego zachowania względem ucznia. Pracownik powinien zawsze się kierować swoim profesjonal</w:t>
      </w:r>
      <w:r w:rsidR="00943FFF">
        <w:rPr>
          <w:rFonts w:eastAsia="Times New Roman" w:cs="Tahoma"/>
          <w:color w:val="000000"/>
          <w:sz w:val="24"/>
          <w:szCs w:val="24"/>
          <w:lang w:eastAsia="pl-PL"/>
        </w:rPr>
        <w:t>izmem</w:t>
      </w:r>
      <w:r>
        <w:rPr>
          <w:rFonts w:eastAsia="Times New Roman" w:cs="Tahoma"/>
          <w:color w:val="000000"/>
          <w:sz w:val="24"/>
          <w:szCs w:val="24"/>
          <w:lang w:eastAsia="pl-PL"/>
        </w:rPr>
        <w:t>, słuchając, obserwując i odnotowując reakcję dziecka, pytając je o zgodę na np. przytulenie.</w:t>
      </w:r>
    </w:p>
    <w:p w:rsidR="009E1472" w:rsidRDefault="009E1472" w:rsidP="009E1472">
      <w:pPr>
        <w:pStyle w:val="Standard"/>
        <w:shd w:val="clear" w:color="auto" w:fill="FFFFFF"/>
        <w:spacing w:after="0" w:line="276" w:lineRule="auto"/>
        <w:jc w:val="both"/>
        <w:rPr>
          <w:rFonts w:eastAsia="Times New Roman" w:cs="Tahoma"/>
          <w:color w:val="000000"/>
          <w:sz w:val="24"/>
          <w:szCs w:val="24"/>
          <w:lang w:eastAsia="pl-PL"/>
        </w:rPr>
      </w:pPr>
    </w:p>
    <w:p w:rsidR="009E1472" w:rsidRDefault="009E1472" w:rsidP="009E1472">
      <w:pPr>
        <w:pStyle w:val="Standard"/>
        <w:shd w:val="clear" w:color="auto" w:fill="FFFFFF"/>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t xml:space="preserve">4. Nigdy nie dotykaj dziecka w sposób, który może być uznany za nieprzyzwoity </w:t>
      </w:r>
      <w:r>
        <w:rPr>
          <w:rFonts w:eastAsia="Times New Roman" w:cs="Tahoma"/>
          <w:color w:val="000000"/>
          <w:sz w:val="24"/>
          <w:szCs w:val="24"/>
          <w:lang w:eastAsia="pl-PL"/>
        </w:rPr>
        <w:br/>
        <w:t>lub niestosowny. Pracownik nie powinien angażować się w zabawy typu: łaskotanie, udawane walki, brutalne zabawy fizyczne itp.</w:t>
      </w:r>
    </w:p>
    <w:p w:rsidR="009E1472" w:rsidRDefault="009E1472" w:rsidP="009E1472">
      <w:pPr>
        <w:pStyle w:val="Standard"/>
        <w:shd w:val="clear" w:color="auto" w:fill="FFFFFF"/>
        <w:spacing w:after="0" w:line="276" w:lineRule="auto"/>
        <w:jc w:val="both"/>
        <w:rPr>
          <w:rFonts w:eastAsia="Times New Roman" w:cs="Tahoma"/>
          <w:color w:val="000000"/>
          <w:sz w:val="24"/>
          <w:szCs w:val="24"/>
          <w:lang w:eastAsia="pl-PL"/>
        </w:rPr>
      </w:pPr>
    </w:p>
    <w:p w:rsidR="009E1472" w:rsidRDefault="009E1472" w:rsidP="009E1472">
      <w:pPr>
        <w:pStyle w:val="Standard"/>
        <w:shd w:val="clear" w:color="auto" w:fill="FFFFFF"/>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t>5. Niedopuszczalne jest również spanie pracownika w pokoju z uczniem podczas wycieczek szkolnych.</w:t>
      </w:r>
    </w:p>
    <w:p w:rsidR="009E1472" w:rsidRDefault="009E1472" w:rsidP="009E1472">
      <w:pPr>
        <w:pStyle w:val="Standard"/>
        <w:shd w:val="clear" w:color="auto" w:fill="FFFFFF"/>
        <w:spacing w:after="0" w:line="276" w:lineRule="auto"/>
        <w:jc w:val="both"/>
        <w:rPr>
          <w:rFonts w:eastAsia="Times New Roman" w:cs="Tahoma"/>
          <w:color w:val="000000"/>
          <w:sz w:val="24"/>
          <w:szCs w:val="24"/>
          <w:lang w:eastAsia="pl-PL"/>
        </w:rPr>
      </w:pPr>
    </w:p>
    <w:p w:rsidR="009E1472" w:rsidRDefault="009E1472" w:rsidP="009E1472">
      <w:pPr>
        <w:pStyle w:val="Standard"/>
        <w:shd w:val="clear" w:color="auto" w:fill="FFFFFF"/>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t xml:space="preserve">6. Niedozwolone jest działanie dyskryminujące małoletniego ze względu na płeć, rodzinę lub miejsce pochodzenia, wyznanie, orientację seksualną czy poglądy polityczne, czy </w:t>
      </w:r>
      <w:r>
        <w:rPr>
          <w:rFonts w:eastAsia="Times New Roman" w:cs="Tahoma"/>
          <w:color w:val="000000"/>
          <w:sz w:val="24"/>
          <w:szCs w:val="24"/>
          <w:lang w:eastAsia="pl-PL"/>
        </w:rPr>
        <w:br/>
        <w:t>z jakichkolwiek innych powodów.</w:t>
      </w:r>
    </w:p>
    <w:p w:rsidR="009E1472" w:rsidRDefault="009E1472" w:rsidP="009E1472">
      <w:pPr>
        <w:pStyle w:val="Standard"/>
        <w:shd w:val="clear" w:color="auto" w:fill="FFFFFF"/>
        <w:spacing w:after="0" w:line="276" w:lineRule="auto"/>
        <w:jc w:val="both"/>
      </w:pPr>
    </w:p>
    <w:p w:rsidR="009E1472" w:rsidRDefault="009E1472" w:rsidP="009E1472">
      <w:pPr>
        <w:pStyle w:val="Standard"/>
        <w:shd w:val="clear" w:color="auto" w:fill="FFFFFF"/>
        <w:spacing w:after="0" w:line="276" w:lineRule="auto"/>
        <w:jc w:val="both"/>
      </w:pPr>
      <w:r>
        <w:rPr>
          <w:rFonts w:eastAsia="Times New Roman" w:cs="Tahoma"/>
          <w:color w:val="000000"/>
          <w:sz w:val="24"/>
          <w:szCs w:val="24"/>
          <w:lang w:eastAsia="pl-PL"/>
        </w:rPr>
        <w:t>7. Niedozwolone jest pozbawienie małoletniego dostępu do edukacji, w tym wszystkich zajęć organizowanych przez szkołę.</w:t>
      </w:r>
    </w:p>
    <w:p w:rsidR="009E1472" w:rsidRDefault="009E1472" w:rsidP="009E1472">
      <w:pPr>
        <w:pStyle w:val="Standard"/>
        <w:shd w:val="clear" w:color="auto" w:fill="FFFFFF"/>
        <w:spacing w:after="0" w:line="276" w:lineRule="auto"/>
        <w:jc w:val="both"/>
        <w:rPr>
          <w:sz w:val="24"/>
          <w:szCs w:val="24"/>
        </w:rPr>
      </w:pPr>
    </w:p>
    <w:p w:rsidR="009E1472" w:rsidRDefault="009E1472" w:rsidP="009E1472">
      <w:pPr>
        <w:pStyle w:val="Standard"/>
        <w:shd w:val="clear" w:color="auto" w:fill="FFFFFF"/>
        <w:spacing w:after="0" w:line="276" w:lineRule="auto"/>
        <w:jc w:val="both"/>
      </w:pPr>
      <w:r>
        <w:rPr>
          <w:rFonts w:eastAsia="Times New Roman" w:cs="Tahoma"/>
          <w:color w:val="000000"/>
          <w:sz w:val="24"/>
          <w:szCs w:val="24"/>
          <w:lang w:eastAsia="pl-PL"/>
        </w:rPr>
        <w:lastRenderedPageBreak/>
        <w:t xml:space="preserve">8. </w:t>
      </w:r>
      <w:r>
        <w:rPr>
          <w:rFonts w:eastAsia="Times New Roman" w:cs="Tahoma"/>
          <w:sz w:val="24"/>
          <w:szCs w:val="24"/>
          <w:lang w:eastAsia="pl-PL"/>
        </w:rPr>
        <w:t xml:space="preserve">Nie jest dopuszczalne ujawnianie danych wrażliwych dotyczących małoletniego, wyszczególnionych w art. 9 ust. 1 Rozporządzenia Parlamentu Europejskiego i Rady (UE) 2016/679 z dnia 27 kwietnia 2016 r. sprawie ochrony osób fizycznych w związku </w:t>
      </w:r>
      <w:r>
        <w:rPr>
          <w:rFonts w:eastAsia="Times New Roman" w:cs="Tahoma"/>
          <w:sz w:val="24"/>
          <w:szCs w:val="24"/>
          <w:lang w:eastAsia="pl-PL"/>
        </w:rPr>
        <w:br/>
        <w:t xml:space="preserve">z przetwarzaniem danych osobowych i w sprawie swobodnego przepływu takich danych oraz uchylenia dyrektywy 95/46/WE (Dz.U. UE.L. z 2016 r. Nr 119 poz. 1), </w:t>
      </w:r>
      <w:r>
        <w:rPr>
          <w:sz w:val="24"/>
          <w:szCs w:val="24"/>
        </w:rPr>
        <w:t>obejmujących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rsidR="009E1472" w:rsidRDefault="009E1472" w:rsidP="009E1472">
      <w:pPr>
        <w:pStyle w:val="Standard"/>
        <w:shd w:val="clear" w:color="auto" w:fill="FFFFFF"/>
        <w:spacing w:after="0" w:line="276" w:lineRule="auto"/>
        <w:jc w:val="both"/>
        <w:rPr>
          <w:sz w:val="24"/>
          <w:szCs w:val="24"/>
        </w:rPr>
      </w:pPr>
      <w:r>
        <w:rPr>
          <w:sz w:val="24"/>
          <w:szCs w:val="24"/>
        </w:rPr>
        <w:br/>
        <w:t xml:space="preserve">9. Zachowania niedozwolone, demoralizujące obejmują używanie wulgarnych słów, gestów oraz żartów, czynienie uwag, które stanowią lub mogą być odebrane jako nawiązywanie </w:t>
      </w:r>
      <w:r>
        <w:rPr>
          <w:sz w:val="24"/>
          <w:szCs w:val="24"/>
        </w:rPr>
        <w:br/>
        <w:t>w wypowiedziach do aktywności bądź atrakcyjności seksualnej.</w:t>
      </w:r>
    </w:p>
    <w:p w:rsidR="009E1472" w:rsidRDefault="009E1472" w:rsidP="009E1472">
      <w:pPr>
        <w:pStyle w:val="Standard"/>
        <w:shd w:val="clear" w:color="auto" w:fill="FFFFFF"/>
        <w:spacing w:after="0" w:line="276" w:lineRule="auto"/>
        <w:jc w:val="both"/>
      </w:pPr>
      <w:r>
        <w:rPr>
          <w:sz w:val="24"/>
          <w:szCs w:val="24"/>
        </w:rPr>
        <w:br/>
        <w:t>10. W sytuacjach wymagających wykonania przez personel placówki czynności</w:t>
      </w:r>
      <w:r>
        <w:rPr>
          <w:sz w:val="24"/>
          <w:szCs w:val="24"/>
        </w:rPr>
        <w:br/>
        <w:t>pielęgnacyjnych i higienicznych wobec małoletniego należy</w:t>
      </w:r>
      <w:r>
        <w:t xml:space="preserve"> </w:t>
      </w:r>
      <w:r>
        <w:rPr>
          <w:sz w:val="24"/>
          <w:szCs w:val="24"/>
        </w:rPr>
        <w:t xml:space="preserve">unikać innego niż niezbędny kontaktu fizycznego z małoletnim. W przypadku udzielania pomocy małoletniemu w ubieraniu i rozbieraniu, jedzeniu, myciu, przewijaniu i w korzystaniu z toalety zadbaj o to, aby w każdej </w:t>
      </w:r>
      <w:r>
        <w:rPr>
          <w:sz w:val="24"/>
          <w:szCs w:val="24"/>
        </w:rPr>
        <w:br/>
        <w:t>z czynności pielęgnacyjnych i higienicznych asystowała Ci inna osoba z instytucji.</w:t>
      </w:r>
    </w:p>
    <w:p w:rsidR="009E1472" w:rsidRDefault="009E1472" w:rsidP="009E1472">
      <w:pPr>
        <w:pStyle w:val="Standard"/>
        <w:shd w:val="clear" w:color="auto" w:fill="FFFFFF"/>
        <w:spacing w:after="0" w:line="276" w:lineRule="auto"/>
        <w:jc w:val="both"/>
        <w:rPr>
          <w:sz w:val="24"/>
          <w:szCs w:val="24"/>
        </w:rPr>
      </w:pPr>
      <w:r>
        <w:rPr>
          <w:sz w:val="24"/>
          <w:szCs w:val="24"/>
        </w:rPr>
        <w:br/>
        <w:t>11. Niedozwolone jest wykorzystywanie relacji wynikającej z władzy lub przewagi fizycznej, zastraszanie, przymuszanie, czy stosowanie gróźb.</w:t>
      </w:r>
    </w:p>
    <w:p w:rsidR="009E1472" w:rsidRDefault="009E1472" w:rsidP="009E1472">
      <w:pPr>
        <w:pStyle w:val="Standard"/>
        <w:shd w:val="clear" w:color="auto" w:fill="FFFFFF"/>
        <w:spacing w:after="0" w:line="276" w:lineRule="auto"/>
        <w:jc w:val="both"/>
        <w:rPr>
          <w:sz w:val="24"/>
          <w:szCs w:val="24"/>
        </w:rPr>
      </w:pPr>
      <w:r>
        <w:rPr>
          <w:sz w:val="24"/>
          <w:szCs w:val="24"/>
        </w:rPr>
        <w:br/>
        <w:t>12. Nie jest dozwolone utrwalanie wizerunku dziecka dla celów prywatnych poprzez filmowanie, nagrywanie głosu, fotografowanie. Zakaz ten obejmuje także umożliwienie utrwalenia wizerunków małoletnich osobom trzecim. Wyjątkiem jest utrwalanie wizerunku na potrzeby placówki, na podstawie zgody udzielonej przez rodziców/prawnych opiekunów.</w:t>
      </w:r>
    </w:p>
    <w:p w:rsidR="009E1472" w:rsidRDefault="009E1472" w:rsidP="009E1472">
      <w:pPr>
        <w:pStyle w:val="Standard"/>
        <w:shd w:val="clear" w:color="auto" w:fill="FFFFFF"/>
        <w:spacing w:after="0" w:line="276" w:lineRule="auto"/>
        <w:jc w:val="both"/>
        <w:rPr>
          <w:sz w:val="24"/>
          <w:szCs w:val="24"/>
        </w:rPr>
      </w:pPr>
      <w:r>
        <w:rPr>
          <w:sz w:val="24"/>
          <w:szCs w:val="24"/>
        </w:rPr>
        <w:br/>
        <w:t>13. Nie jest dozwolone proponowanie dzieciom alkoholu, wyrobów tytoniowych, narkotyków, lub innych nielegalnych substancji, jak również używanie ich w obecności małoletnich.</w:t>
      </w:r>
    </w:p>
    <w:p w:rsidR="009E1472" w:rsidRDefault="009E1472" w:rsidP="009E1472">
      <w:pPr>
        <w:pStyle w:val="Standard"/>
        <w:shd w:val="clear" w:color="auto" w:fill="FFFFFF"/>
        <w:spacing w:after="0" w:line="276" w:lineRule="auto"/>
        <w:jc w:val="both"/>
        <w:rPr>
          <w:sz w:val="24"/>
          <w:szCs w:val="24"/>
        </w:rPr>
      </w:pPr>
      <w:r>
        <w:rPr>
          <w:sz w:val="24"/>
          <w:szCs w:val="24"/>
        </w:rPr>
        <w:br/>
        <w:t xml:space="preserve">14. Nie jest dozwolone nawiązywanie z małoletnim jakichkolwiek relacji romantycznych lub seksualnych, lub mogących zostać uznane za posiadające takie właściwości. Obejmuje to także seksualne komentarze, żarty, gesty oraz udostępnianie małoletnim treści erotycznych </w:t>
      </w:r>
      <w:r>
        <w:rPr>
          <w:sz w:val="24"/>
          <w:szCs w:val="24"/>
        </w:rPr>
        <w:br/>
        <w:t>i pornograficznych.</w:t>
      </w:r>
    </w:p>
    <w:p w:rsidR="009E1472" w:rsidRDefault="009E1472" w:rsidP="009E1472">
      <w:pPr>
        <w:pStyle w:val="Standard"/>
        <w:shd w:val="clear" w:color="auto" w:fill="FFFFFF"/>
        <w:spacing w:after="0" w:line="276" w:lineRule="auto"/>
        <w:jc w:val="both"/>
        <w:rPr>
          <w:sz w:val="24"/>
          <w:szCs w:val="24"/>
        </w:rPr>
      </w:pPr>
    </w:p>
    <w:p w:rsidR="009E1472" w:rsidRDefault="009E1472" w:rsidP="00943FFF">
      <w:pPr>
        <w:pStyle w:val="Standard"/>
        <w:shd w:val="clear" w:color="auto" w:fill="FFFFFF"/>
        <w:spacing w:after="0" w:line="276" w:lineRule="auto"/>
        <w:jc w:val="both"/>
      </w:pPr>
      <w:r>
        <w:rPr>
          <w:sz w:val="24"/>
          <w:szCs w:val="24"/>
        </w:rPr>
        <w:t>15. Nie jest dozwolone</w:t>
      </w:r>
      <w:r>
        <w:rPr>
          <w:rFonts w:eastAsia="Times New Roman" w:cs="Tahoma"/>
          <w:color w:val="000000"/>
          <w:sz w:val="24"/>
          <w:szCs w:val="24"/>
          <w:lang w:eastAsia="pl-PL"/>
        </w:rPr>
        <w:t xml:space="preserve"> przyjmowania od dziecka lub jego rodziców pieniędzy czy innych prezentów sugerujących istnienie miedzy personelem a małoletnim relacji mogących być przyczyną nierównego traktowania lub czerpaniem korzyści osobistych z relacji z dzieckiem lub jego rodzicami.</w:t>
      </w:r>
      <w:r>
        <w:t xml:space="preserve"> </w:t>
      </w:r>
      <w:r>
        <w:rPr>
          <w:rFonts w:eastAsia="Times New Roman" w:cs="Tahoma"/>
          <w:color w:val="000000"/>
          <w:sz w:val="24"/>
          <w:szCs w:val="24"/>
          <w:lang w:eastAsia="pl-PL"/>
        </w:rPr>
        <w:t xml:space="preserve">Wyjątki stanowią drobne, okazjonalne podarunki związane ze świętami </w:t>
      </w:r>
      <w:r>
        <w:rPr>
          <w:rFonts w:eastAsia="Times New Roman" w:cs="Tahoma"/>
          <w:color w:val="000000"/>
          <w:sz w:val="24"/>
          <w:szCs w:val="24"/>
          <w:lang w:eastAsia="pl-PL"/>
        </w:rPr>
        <w:br/>
        <w:t xml:space="preserve">lub np. prezenty składkowe, kwiaty, czekoladki, </w:t>
      </w:r>
      <w:r w:rsidR="00943FFF">
        <w:rPr>
          <w:rFonts w:eastAsia="Times New Roman" w:cs="Tahoma"/>
          <w:color w:val="000000"/>
          <w:sz w:val="24"/>
          <w:szCs w:val="24"/>
          <w:lang w:eastAsia="pl-PL"/>
        </w:rPr>
        <w:t>itp.</w:t>
      </w:r>
    </w:p>
    <w:p w:rsidR="009E1472" w:rsidRDefault="009E1472" w:rsidP="009E1472">
      <w:pPr>
        <w:pStyle w:val="Standard"/>
        <w:shd w:val="clear" w:color="auto" w:fill="FFFFFF"/>
        <w:spacing w:after="0" w:line="276" w:lineRule="auto"/>
        <w:jc w:val="center"/>
      </w:pPr>
      <w:r>
        <w:lastRenderedPageBreak/>
        <w:br/>
      </w:r>
      <w:r>
        <w:rPr>
          <w:b/>
          <w:bCs/>
          <w:sz w:val="24"/>
          <w:szCs w:val="24"/>
        </w:rPr>
        <w:t>§ 6</w:t>
      </w:r>
    </w:p>
    <w:p w:rsidR="009E1472" w:rsidRDefault="009E1472" w:rsidP="009E1472">
      <w:pPr>
        <w:pStyle w:val="Standard"/>
        <w:shd w:val="clear" w:color="auto" w:fill="FFFFFF"/>
        <w:spacing w:after="0" w:line="276" w:lineRule="auto"/>
        <w:jc w:val="center"/>
      </w:pPr>
      <w:r>
        <w:rPr>
          <w:sz w:val="24"/>
          <w:szCs w:val="24"/>
        </w:rPr>
        <w:br/>
      </w:r>
      <w:r>
        <w:rPr>
          <w:b/>
          <w:bCs/>
          <w:sz w:val="24"/>
          <w:szCs w:val="24"/>
        </w:rPr>
        <w:t>Zachowania niedopuszczalne w sieci i poza godzinami pracy:</w:t>
      </w:r>
    </w:p>
    <w:p w:rsidR="009E1472" w:rsidRDefault="009E1472" w:rsidP="009E1472">
      <w:pPr>
        <w:pStyle w:val="Standard"/>
        <w:shd w:val="clear" w:color="auto" w:fill="FFFFFF"/>
        <w:spacing w:after="0" w:line="276" w:lineRule="auto"/>
        <w:jc w:val="both"/>
        <w:rPr>
          <w:sz w:val="24"/>
          <w:szCs w:val="24"/>
        </w:rPr>
      </w:pPr>
      <w:r>
        <w:rPr>
          <w:sz w:val="24"/>
          <w:szCs w:val="24"/>
        </w:rPr>
        <w:br/>
        <w:t xml:space="preserve">1. </w:t>
      </w:r>
      <w:r w:rsidR="00B42C64">
        <w:rPr>
          <w:sz w:val="24"/>
          <w:szCs w:val="24"/>
        </w:rPr>
        <w:t>Pracownikowi n</w:t>
      </w:r>
      <w:r>
        <w:rPr>
          <w:sz w:val="24"/>
          <w:szCs w:val="24"/>
        </w:rPr>
        <w:t>ie wolno</w:t>
      </w:r>
      <w:r w:rsidR="00B42C64">
        <w:rPr>
          <w:sz w:val="24"/>
          <w:szCs w:val="24"/>
        </w:rPr>
        <w:t xml:space="preserve"> </w:t>
      </w:r>
      <w:r>
        <w:rPr>
          <w:sz w:val="24"/>
          <w:szCs w:val="24"/>
        </w:rPr>
        <w:t xml:space="preserve">zapraszać dzieci do swojego miejsca zamieszkania ani spotykać się z nimi </w:t>
      </w:r>
      <w:r w:rsidR="00943FFF">
        <w:rPr>
          <w:sz w:val="24"/>
          <w:szCs w:val="24"/>
        </w:rPr>
        <w:t xml:space="preserve">na osobności </w:t>
      </w:r>
      <w:r>
        <w:rPr>
          <w:sz w:val="24"/>
          <w:szCs w:val="24"/>
        </w:rPr>
        <w:t>poza godzinami pracy</w:t>
      </w:r>
      <w:r w:rsidR="00B42C64">
        <w:rPr>
          <w:sz w:val="24"/>
          <w:szCs w:val="24"/>
        </w:rPr>
        <w:t>, z wyjątkiem miejsc publicznych.</w:t>
      </w:r>
    </w:p>
    <w:p w:rsidR="009E1472" w:rsidRDefault="009E1472" w:rsidP="009E1472">
      <w:pPr>
        <w:pStyle w:val="Standard"/>
        <w:shd w:val="clear" w:color="auto" w:fill="FFFFFF"/>
        <w:spacing w:after="0" w:line="276" w:lineRule="auto"/>
        <w:jc w:val="both"/>
        <w:rPr>
          <w:sz w:val="24"/>
          <w:szCs w:val="24"/>
        </w:rPr>
      </w:pPr>
    </w:p>
    <w:p w:rsidR="009E1472" w:rsidRDefault="009E1472" w:rsidP="009E1472">
      <w:pPr>
        <w:pStyle w:val="Standard"/>
        <w:shd w:val="clear" w:color="auto" w:fill="FFFFFF"/>
        <w:spacing w:after="0" w:line="276" w:lineRule="auto"/>
        <w:jc w:val="both"/>
        <w:rPr>
          <w:sz w:val="24"/>
          <w:szCs w:val="24"/>
        </w:rPr>
      </w:pPr>
      <w:r>
        <w:rPr>
          <w:sz w:val="24"/>
          <w:szCs w:val="24"/>
        </w:rPr>
        <w:t xml:space="preserve">2. Jeśli pracownik musi spotkać się z uczniem </w:t>
      </w:r>
      <w:r w:rsidR="00943FFF">
        <w:rPr>
          <w:sz w:val="24"/>
          <w:szCs w:val="24"/>
        </w:rPr>
        <w:t xml:space="preserve">w szkole </w:t>
      </w:r>
      <w:r>
        <w:rPr>
          <w:sz w:val="24"/>
          <w:szCs w:val="24"/>
        </w:rPr>
        <w:t>poza godzinami pracy, wymagane jest poinformowanie o tym fakcie dyrekcję, a opiekun musi wyrazić na taki kontakt zgodę.</w:t>
      </w:r>
    </w:p>
    <w:p w:rsidR="009E1472" w:rsidRDefault="009E1472" w:rsidP="009E1472">
      <w:pPr>
        <w:pStyle w:val="Standard"/>
        <w:shd w:val="clear" w:color="auto" w:fill="FFFFFF"/>
        <w:spacing w:after="0" w:line="276" w:lineRule="auto"/>
        <w:jc w:val="both"/>
        <w:rPr>
          <w:sz w:val="24"/>
          <w:szCs w:val="24"/>
        </w:rPr>
      </w:pPr>
    </w:p>
    <w:p w:rsidR="009E1472" w:rsidRDefault="009E1472" w:rsidP="009E1472">
      <w:pPr>
        <w:pStyle w:val="Standard"/>
        <w:shd w:val="clear" w:color="auto" w:fill="FFFFFF"/>
        <w:spacing w:after="0" w:line="276" w:lineRule="auto"/>
        <w:jc w:val="both"/>
        <w:rPr>
          <w:sz w:val="24"/>
          <w:szCs w:val="24"/>
        </w:rPr>
      </w:pPr>
      <w:r>
        <w:rPr>
          <w:sz w:val="24"/>
          <w:szCs w:val="24"/>
        </w:rPr>
        <w:t>3. Nie jest dozwolone nawiązywanie kontaktów z małoletnimi uczęszczającymi do placówki,  poprzez przyjmowanie bądź wysyłanie zaproszeń w mediach społecznościowych.</w:t>
      </w:r>
    </w:p>
    <w:p w:rsidR="009E1472" w:rsidRDefault="009E1472" w:rsidP="009E1472">
      <w:pPr>
        <w:pStyle w:val="Standard"/>
        <w:shd w:val="clear" w:color="auto" w:fill="FFFFFF"/>
        <w:spacing w:after="0" w:line="276" w:lineRule="auto"/>
        <w:jc w:val="both"/>
        <w:rPr>
          <w:sz w:val="24"/>
          <w:szCs w:val="24"/>
        </w:rPr>
      </w:pPr>
      <w:r>
        <w:rPr>
          <w:sz w:val="24"/>
          <w:szCs w:val="24"/>
        </w:rPr>
        <w:br/>
        <w:t>4. Nie jest dozwolone utrzymywanie kontaktów towarzyskich z małoletnimi uczęszczającymi do placówki za pośrednictwem szeroko rozumianych sieci komputerowych i zewnętrznych aplikacji. Dopuszczalną formą komunikacji z małoletnimi i ich rodzicami lub opiekunami są kanały służbowe (</w:t>
      </w:r>
      <w:r w:rsidR="00B42C64">
        <w:rPr>
          <w:sz w:val="24"/>
          <w:szCs w:val="24"/>
        </w:rPr>
        <w:t xml:space="preserve">dziennik elektroniczny, </w:t>
      </w:r>
      <w:r>
        <w:rPr>
          <w:sz w:val="24"/>
          <w:szCs w:val="24"/>
        </w:rPr>
        <w:t>e-mail, telefon służbowy). Z kanałów tych nie należy korzystać poza godzinami pracy.</w:t>
      </w:r>
    </w:p>
    <w:p w:rsidR="009E1472" w:rsidRDefault="009E1472" w:rsidP="009E1472">
      <w:pPr>
        <w:pStyle w:val="Standard"/>
        <w:shd w:val="clear" w:color="auto" w:fill="FFFFFF"/>
        <w:spacing w:after="0" w:line="276" w:lineRule="auto"/>
        <w:jc w:val="center"/>
      </w:pPr>
      <w:r>
        <w:rPr>
          <w:sz w:val="24"/>
          <w:szCs w:val="24"/>
        </w:rPr>
        <w:br/>
      </w:r>
      <w:r>
        <w:rPr>
          <w:b/>
          <w:bCs/>
          <w:sz w:val="24"/>
          <w:szCs w:val="24"/>
        </w:rPr>
        <w:t>§ 7</w:t>
      </w:r>
    </w:p>
    <w:p w:rsidR="009E1472" w:rsidRDefault="009E1472" w:rsidP="009E1472">
      <w:pPr>
        <w:pStyle w:val="Standard"/>
        <w:shd w:val="clear" w:color="auto" w:fill="FFFFFF"/>
        <w:spacing w:after="0" w:line="276" w:lineRule="auto"/>
        <w:jc w:val="center"/>
        <w:rPr>
          <w:sz w:val="24"/>
          <w:szCs w:val="24"/>
        </w:rPr>
      </w:pPr>
    </w:p>
    <w:p w:rsidR="009E1472" w:rsidRDefault="009E1472" w:rsidP="009E1472">
      <w:pPr>
        <w:pStyle w:val="Standard"/>
        <w:shd w:val="clear" w:color="auto" w:fill="FFFFFF"/>
        <w:spacing w:after="0" w:line="276" w:lineRule="auto"/>
        <w:jc w:val="center"/>
        <w:rPr>
          <w:b/>
          <w:bCs/>
          <w:sz w:val="24"/>
          <w:szCs w:val="24"/>
        </w:rPr>
      </w:pPr>
      <w:r>
        <w:rPr>
          <w:b/>
          <w:bCs/>
          <w:sz w:val="24"/>
          <w:szCs w:val="24"/>
        </w:rPr>
        <w:t>Odpowiedzialność</w:t>
      </w:r>
    </w:p>
    <w:p w:rsidR="009E1472" w:rsidRDefault="009E1472" w:rsidP="009E1472">
      <w:pPr>
        <w:pStyle w:val="Standard"/>
        <w:shd w:val="clear" w:color="auto" w:fill="FFFFFF"/>
        <w:spacing w:after="0" w:line="276" w:lineRule="auto"/>
        <w:jc w:val="both"/>
        <w:rPr>
          <w:sz w:val="24"/>
          <w:szCs w:val="24"/>
        </w:rPr>
      </w:pPr>
      <w:r>
        <w:rPr>
          <w:sz w:val="24"/>
          <w:szCs w:val="24"/>
        </w:rPr>
        <w:br/>
        <w:t>1. Złamanie zasad wymienionych w przedmiotowej Polityce jest podstawą  odpowiedzialności dyscyplinarnej lub karnej.</w:t>
      </w:r>
    </w:p>
    <w:p w:rsidR="009E1472" w:rsidRDefault="009E1472" w:rsidP="009E1472">
      <w:pPr>
        <w:pStyle w:val="Standard"/>
        <w:shd w:val="clear" w:color="auto" w:fill="FFFFFF"/>
        <w:spacing w:after="0" w:line="276" w:lineRule="auto"/>
        <w:jc w:val="both"/>
        <w:rPr>
          <w:sz w:val="24"/>
          <w:szCs w:val="24"/>
        </w:rPr>
      </w:pPr>
    </w:p>
    <w:p w:rsidR="009E1472" w:rsidRDefault="009E1472" w:rsidP="009E1472">
      <w:pPr>
        <w:pStyle w:val="Standard"/>
        <w:shd w:val="clear" w:color="auto" w:fill="FFFFFF"/>
        <w:spacing w:after="0" w:line="276" w:lineRule="auto"/>
        <w:jc w:val="both"/>
        <w:rPr>
          <w:sz w:val="24"/>
          <w:szCs w:val="24"/>
        </w:rPr>
      </w:pPr>
      <w:r>
        <w:rPr>
          <w:sz w:val="24"/>
          <w:szCs w:val="24"/>
        </w:rPr>
        <w:t>2. Pracownikowi Szkoły bezwzględnie zabrania się (pod groźbą kary, w tym więzienia i utraty pracy):</w:t>
      </w:r>
    </w:p>
    <w:p w:rsidR="009E1472" w:rsidRDefault="009E1472" w:rsidP="009E1472">
      <w:pPr>
        <w:pStyle w:val="Standard"/>
        <w:shd w:val="clear" w:color="auto" w:fill="FFFFFF"/>
        <w:spacing w:after="0" w:line="276" w:lineRule="auto"/>
        <w:jc w:val="both"/>
        <w:rPr>
          <w:sz w:val="24"/>
          <w:szCs w:val="24"/>
        </w:rPr>
      </w:pPr>
      <w:r>
        <w:rPr>
          <w:sz w:val="24"/>
          <w:szCs w:val="24"/>
        </w:rPr>
        <w:t>1) nawiązywać relacji seksualnych z uczniem;</w:t>
      </w:r>
    </w:p>
    <w:p w:rsidR="009E1472" w:rsidRDefault="009E1472" w:rsidP="009E1472">
      <w:pPr>
        <w:pStyle w:val="Standard"/>
        <w:shd w:val="clear" w:color="auto" w:fill="FFFFFF"/>
        <w:spacing w:after="0" w:line="276" w:lineRule="auto"/>
        <w:jc w:val="both"/>
        <w:rPr>
          <w:sz w:val="24"/>
          <w:szCs w:val="24"/>
        </w:rPr>
      </w:pPr>
      <w:r>
        <w:rPr>
          <w:sz w:val="24"/>
          <w:szCs w:val="24"/>
        </w:rPr>
        <w:t>2) składać uczniowi propozycji o charakterze seksualnym i pornograficznym, w tym również udostępnia</w:t>
      </w:r>
      <w:r w:rsidR="00943FFF">
        <w:rPr>
          <w:sz w:val="24"/>
          <w:szCs w:val="24"/>
        </w:rPr>
        <w:t>ć</w:t>
      </w:r>
      <w:r>
        <w:rPr>
          <w:sz w:val="24"/>
          <w:szCs w:val="24"/>
        </w:rPr>
        <w:t xml:space="preserve"> taki</w:t>
      </w:r>
      <w:r w:rsidR="00943FFF">
        <w:rPr>
          <w:sz w:val="24"/>
          <w:szCs w:val="24"/>
        </w:rPr>
        <w:t>e</w:t>
      </w:r>
      <w:r>
        <w:rPr>
          <w:sz w:val="24"/>
          <w:szCs w:val="24"/>
        </w:rPr>
        <w:t xml:space="preserve"> treści;</w:t>
      </w:r>
    </w:p>
    <w:p w:rsidR="009E1472" w:rsidRDefault="009E1472" w:rsidP="009E1472">
      <w:pPr>
        <w:pStyle w:val="Standard"/>
        <w:shd w:val="clear" w:color="auto" w:fill="FFFFFF"/>
        <w:spacing w:after="0" w:line="276" w:lineRule="auto"/>
        <w:jc w:val="both"/>
        <w:rPr>
          <w:sz w:val="24"/>
          <w:szCs w:val="24"/>
        </w:rPr>
      </w:pPr>
      <w:r>
        <w:rPr>
          <w:sz w:val="24"/>
          <w:szCs w:val="24"/>
        </w:rPr>
        <w:t>3) proponować uczniom alkohol, wyrob</w:t>
      </w:r>
      <w:r w:rsidR="00943FFF">
        <w:rPr>
          <w:sz w:val="24"/>
          <w:szCs w:val="24"/>
        </w:rPr>
        <w:t>y</w:t>
      </w:r>
      <w:r>
        <w:rPr>
          <w:sz w:val="24"/>
          <w:szCs w:val="24"/>
        </w:rPr>
        <w:t xml:space="preserve"> tytoniow</w:t>
      </w:r>
      <w:r w:rsidR="00943FFF">
        <w:rPr>
          <w:sz w:val="24"/>
          <w:szCs w:val="24"/>
        </w:rPr>
        <w:t>e</w:t>
      </w:r>
      <w:r>
        <w:rPr>
          <w:sz w:val="24"/>
          <w:szCs w:val="24"/>
        </w:rPr>
        <w:t xml:space="preserve"> i inn</w:t>
      </w:r>
      <w:r w:rsidR="00943FFF">
        <w:rPr>
          <w:sz w:val="24"/>
          <w:szCs w:val="24"/>
        </w:rPr>
        <w:t>e</w:t>
      </w:r>
      <w:r>
        <w:rPr>
          <w:sz w:val="24"/>
          <w:szCs w:val="24"/>
        </w:rPr>
        <w:t xml:space="preserve"> używk</w:t>
      </w:r>
      <w:r w:rsidR="00943FFF">
        <w:rPr>
          <w:sz w:val="24"/>
          <w:szCs w:val="24"/>
        </w:rPr>
        <w:t>i</w:t>
      </w:r>
      <w:r>
        <w:rPr>
          <w:sz w:val="24"/>
          <w:szCs w:val="24"/>
        </w:rPr>
        <w:t xml:space="preserve"> (narkotyk</w:t>
      </w:r>
      <w:r w:rsidR="00943FFF">
        <w:rPr>
          <w:sz w:val="24"/>
          <w:szCs w:val="24"/>
        </w:rPr>
        <w:t>i</w:t>
      </w:r>
      <w:r>
        <w:rPr>
          <w:sz w:val="24"/>
          <w:szCs w:val="24"/>
        </w:rPr>
        <w:t>, dopalacz</w:t>
      </w:r>
      <w:r w:rsidR="00943FFF">
        <w:rPr>
          <w:sz w:val="24"/>
          <w:szCs w:val="24"/>
        </w:rPr>
        <w:t>e, substancje odurzające</w:t>
      </w:r>
      <w:r>
        <w:rPr>
          <w:sz w:val="24"/>
          <w:szCs w:val="24"/>
        </w:rPr>
        <w:t>).</w:t>
      </w:r>
    </w:p>
    <w:p w:rsidR="009E1472" w:rsidRDefault="009E1472" w:rsidP="009E1472">
      <w:pPr>
        <w:suppressAutoHyphens w:val="0"/>
        <w:spacing w:before="120" w:after="120"/>
        <w:ind w:left="5103"/>
        <w:jc w:val="both"/>
        <w:rPr>
          <w:rFonts w:ascii="Arial" w:eastAsia="SimSun" w:hAnsi="Arial" w:cs="Arial"/>
          <w:b/>
          <w:i/>
          <w:iCs/>
          <w:sz w:val="24"/>
          <w:szCs w:val="24"/>
          <w:lang w:eastAsia="zh-CN" w:bidi="hi-IN"/>
        </w:rPr>
      </w:pPr>
      <w:bookmarkStart w:id="2" w:name="_Hlk148722152"/>
    </w:p>
    <w:p w:rsidR="009E1472" w:rsidRDefault="009E1472" w:rsidP="009E1472">
      <w:pPr>
        <w:suppressAutoHyphens w:val="0"/>
        <w:spacing w:before="120" w:after="120"/>
        <w:jc w:val="both"/>
        <w:rPr>
          <w:rFonts w:ascii="Arial" w:eastAsia="SimSun" w:hAnsi="Arial" w:cs="Arial"/>
          <w:b/>
          <w:i/>
          <w:iCs/>
          <w:sz w:val="24"/>
          <w:szCs w:val="24"/>
          <w:lang w:eastAsia="zh-CN" w:bidi="hi-IN"/>
        </w:rPr>
      </w:pPr>
    </w:p>
    <w:p w:rsidR="009E1472" w:rsidRDefault="009E1472" w:rsidP="009E1472">
      <w:pPr>
        <w:suppressAutoHyphens w:val="0"/>
        <w:spacing w:before="120" w:after="120"/>
        <w:jc w:val="both"/>
        <w:rPr>
          <w:rFonts w:ascii="Arial" w:eastAsia="SimSun" w:hAnsi="Arial" w:cs="Arial"/>
          <w:b/>
          <w:i/>
          <w:iCs/>
          <w:sz w:val="24"/>
          <w:szCs w:val="24"/>
          <w:lang w:eastAsia="zh-CN" w:bidi="hi-IN"/>
        </w:rPr>
      </w:pPr>
    </w:p>
    <w:p w:rsidR="009E1472" w:rsidRDefault="009E1472" w:rsidP="009E1472">
      <w:pPr>
        <w:suppressAutoHyphens w:val="0"/>
        <w:spacing w:before="120" w:after="120"/>
        <w:jc w:val="both"/>
        <w:rPr>
          <w:rFonts w:ascii="Arial" w:eastAsia="SimSun" w:hAnsi="Arial" w:cs="Arial"/>
          <w:b/>
          <w:i/>
          <w:iCs/>
          <w:sz w:val="24"/>
          <w:szCs w:val="24"/>
          <w:lang w:eastAsia="zh-CN" w:bidi="hi-IN"/>
        </w:rPr>
      </w:pPr>
    </w:p>
    <w:p w:rsidR="00431BD5" w:rsidRDefault="00431BD5" w:rsidP="009E1472">
      <w:pPr>
        <w:suppressAutoHyphens w:val="0"/>
        <w:spacing w:before="120" w:after="120"/>
        <w:jc w:val="both"/>
        <w:rPr>
          <w:rFonts w:eastAsia="SimSun" w:cs="Calibri"/>
          <w:b/>
          <w:i/>
          <w:iCs/>
          <w:sz w:val="24"/>
          <w:szCs w:val="24"/>
          <w:lang w:eastAsia="zh-CN" w:bidi="hi-IN"/>
        </w:rPr>
      </w:pPr>
    </w:p>
    <w:p w:rsidR="002F6F50" w:rsidRDefault="002F6F50" w:rsidP="009E1472">
      <w:pPr>
        <w:suppressAutoHyphens w:val="0"/>
        <w:spacing w:before="120" w:after="120"/>
        <w:jc w:val="both"/>
        <w:rPr>
          <w:rFonts w:eastAsia="SimSun" w:cs="Calibri"/>
          <w:b/>
          <w:i/>
          <w:iCs/>
          <w:sz w:val="24"/>
          <w:szCs w:val="24"/>
          <w:lang w:eastAsia="zh-CN" w:bidi="hi-IN"/>
        </w:rPr>
      </w:pPr>
    </w:p>
    <w:p w:rsidR="009E1472" w:rsidRDefault="009E1472" w:rsidP="009E1472">
      <w:pPr>
        <w:suppressAutoHyphens w:val="0"/>
        <w:spacing w:before="120" w:after="120"/>
        <w:jc w:val="both"/>
      </w:pPr>
      <w:r>
        <w:rPr>
          <w:rFonts w:eastAsia="SimSun" w:cs="Calibri"/>
          <w:b/>
          <w:i/>
          <w:iCs/>
          <w:sz w:val="24"/>
          <w:szCs w:val="24"/>
          <w:lang w:eastAsia="zh-CN" w:bidi="hi-IN"/>
        </w:rPr>
        <w:lastRenderedPageBreak/>
        <w:t xml:space="preserve">Załącznik nr 1 </w:t>
      </w:r>
      <w:r>
        <w:rPr>
          <w:rFonts w:eastAsia="SimSun" w:cs="Calibri"/>
          <w:bCs/>
          <w:i/>
          <w:iCs/>
          <w:sz w:val="24"/>
          <w:szCs w:val="24"/>
          <w:lang w:eastAsia="zh-CN" w:bidi="hi-IN"/>
        </w:rPr>
        <w:t xml:space="preserve">do Polityki ochrony małoletnich w </w:t>
      </w:r>
      <w:r w:rsidR="002F6F50">
        <w:rPr>
          <w:rFonts w:eastAsia="SimSun" w:cs="Calibri"/>
          <w:bCs/>
          <w:i/>
          <w:iCs/>
          <w:sz w:val="24"/>
          <w:szCs w:val="24"/>
          <w:lang w:eastAsia="zh-CN" w:bidi="hi-IN"/>
        </w:rPr>
        <w:t xml:space="preserve">Szkole </w:t>
      </w:r>
      <w:r>
        <w:rPr>
          <w:rFonts w:eastAsia="SimSun" w:cs="Calibri"/>
          <w:bCs/>
          <w:i/>
          <w:iCs/>
          <w:sz w:val="24"/>
          <w:szCs w:val="24"/>
          <w:lang w:eastAsia="zh-CN" w:bidi="hi-IN"/>
        </w:rPr>
        <w:t>………………………………………………………..</w:t>
      </w:r>
    </w:p>
    <w:bookmarkEnd w:id="2"/>
    <w:p w:rsidR="009E1472" w:rsidRDefault="009E1472" w:rsidP="009E1472">
      <w:pPr>
        <w:suppressAutoHyphens w:val="0"/>
        <w:spacing w:before="120" w:after="120" w:line="276" w:lineRule="auto"/>
        <w:jc w:val="both"/>
        <w:rPr>
          <w:rFonts w:cs="Calibri"/>
          <w:kern w:val="0"/>
          <w:sz w:val="24"/>
          <w:szCs w:val="24"/>
        </w:rPr>
      </w:pPr>
    </w:p>
    <w:p w:rsidR="009E1472" w:rsidRDefault="009E1472" w:rsidP="009E1472">
      <w:pPr>
        <w:suppressAutoHyphens w:val="0"/>
        <w:spacing w:before="120" w:after="120" w:line="276" w:lineRule="auto"/>
        <w:jc w:val="center"/>
        <w:rPr>
          <w:rFonts w:cs="Calibri"/>
          <w:b/>
          <w:bCs/>
          <w:kern w:val="0"/>
          <w:sz w:val="24"/>
          <w:szCs w:val="24"/>
        </w:rPr>
      </w:pPr>
    </w:p>
    <w:p w:rsidR="009E1472" w:rsidRDefault="009E1472" w:rsidP="009E1472">
      <w:pPr>
        <w:suppressAutoHyphens w:val="0"/>
        <w:spacing w:before="120" w:after="120" w:line="276" w:lineRule="auto"/>
        <w:jc w:val="center"/>
        <w:rPr>
          <w:rFonts w:cs="Calibri"/>
          <w:b/>
          <w:bCs/>
          <w:kern w:val="0"/>
          <w:sz w:val="24"/>
          <w:szCs w:val="24"/>
        </w:rPr>
      </w:pPr>
      <w:r>
        <w:rPr>
          <w:rFonts w:cs="Calibri"/>
          <w:b/>
          <w:bCs/>
          <w:kern w:val="0"/>
          <w:sz w:val="24"/>
          <w:szCs w:val="24"/>
        </w:rPr>
        <w:t>OŚWIADCZENIE O NIEKARALNOŚCI I ZOBOWIĄZANIU DO PRZESTRZEGANIA</w:t>
      </w:r>
    </w:p>
    <w:p w:rsidR="009E1472" w:rsidRDefault="009E1472" w:rsidP="009E1472">
      <w:pPr>
        <w:suppressAutoHyphens w:val="0"/>
        <w:spacing w:before="120" w:after="120" w:line="276" w:lineRule="auto"/>
        <w:jc w:val="center"/>
        <w:rPr>
          <w:rFonts w:cs="Calibri"/>
          <w:b/>
          <w:bCs/>
          <w:kern w:val="0"/>
          <w:sz w:val="24"/>
          <w:szCs w:val="24"/>
        </w:rPr>
      </w:pPr>
      <w:r>
        <w:rPr>
          <w:rFonts w:cs="Calibri"/>
          <w:b/>
          <w:bCs/>
          <w:kern w:val="0"/>
          <w:sz w:val="24"/>
          <w:szCs w:val="24"/>
        </w:rPr>
        <w:t>PODSTAWOWYCH ZASAD OCHRONY MAŁOLETNICH</w:t>
      </w:r>
    </w:p>
    <w:p w:rsidR="009E1472" w:rsidRDefault="009E1472" w:rsidP="009E1472">
      <w:pPr>
        <w:suppressAutoHyphens w:val="0"/>
        <w:spacing w:before="120" w:after="120" w:line="276" w:lineRule="auto"/>
        <w:jc w:val="center"/>
        <w:rPr>
          <w:rFonts w:cs="Calibri"/>
          <w:b/>
          <w:bCs/>
          <w:kern w:val="0"/>
          <w:sz w:val="24"/>
          <w:szCs w:val="24"/>
        </w:rPr>
      </w:pPr>
    </w:p>
    <w:p w:rsidR="009E1472" w:rsidRDefault="009E1472" w:rsidP="009E1472">
      <w:pPr>
        <w:suppressAutoHyphens w:val="0"/>
        <w:spacing w:before="120" w:after="120" w:line="276" w:lineRule="auto"/>
        <w:jc w:val="center"/>
        <w:rPr>
          <w:rFonts w:cs="Calibri"/>
          <w:b/>
          <w:bCs/>
          <w:kern w:val="0"/>
          <w:sz w:val="24"/>
          <w:szCs w:val="24"/>
        </w:rPr>
      </w:pPr>
    </w:p>
    <w:p w:rsidR="009E1472" w:rsidRDefault="009E1472" w:rsidP="009E1472">
      <w:pPr>
        <w:suppressAutoHyphens w:val="0"/>
        <w:spacing w:before="120" w:after="120"/>
        <w:jc w:val="right"/>
        <w:rPr>
          <w:rFonts w:cs="Calibri"/>
          <w:kern w:val="0"/>
          <w:sz w:val="24"/>
          <w:szCs w:val="24"/>
        </w:rPr>
      </w:pPr>
      <w:r>
        <w:rPr>
          <w:rFonts w:cs="Calibri"/>
          <w:kern w:val="0"/>
          <w:sz w:val="24"/>
          <w:szCs w:val="24"/>
        </w:rPr>
        <w:t>……………………………………………………</w:t>
      </w:r>
    </w:p>
    <w:p w:rsidR="009E1472" w:rsidRDefault="009E1472" w:rsidP="009E1472">
      <w:pPr>
        <w:suppressAutoHyphens w:val="0"/>
        <w:spacing w:before="120" w:after="120"/>
        <w:jc w:val="center"/>
        <w:rPr>
          <w:rFonts w:cs="Calibri"/>
          <w:kern w:val="0"/>
          <w:sz w:val="24"/>
          <w:szCs w:val="24"/>
        </w:rPr>
      </w:pPr>
      <w:r>
        <w:rPr>
          <w:rFonts w:cs="Calibri"/>
          <w:kern w:val="0"/>
          <w:sz w:val="24"/>
          <w:szCs w:val="24"/>
        </w:rPr>
        <w:t xml:space="preserve">                                                                                                       (miejscowość, data)</w:t>
      </w:r>
    </w:p>
    <w:p w:rsidR="009E1472" w:rsidRDefault="009E1472" w:rsidP="009E1472">
      <w:pPr>
        <w:suppressAutoHyphens w:val="0"/>
        <w:spacing w:before="120" w:after="120" w:line="276" w:lineRule="auto"/>
        <w:jc w:val="both"/>
        <w:rPr>
          <w:rFonts w:cs="Calibri"/>
          <w:kern w:val="0"/>
          <w:sz w:val="24"/>
          <w:szCs w:val="24"/>
        </w:rPr>
      </w:pPr>
    </w:p>
    <w:p w:rsidR="009E1472" w:rsidRDefault="009E1472" w:rsidP="009E1472">
      <w:pPr>
        <w:suppressAutoHyphens w:val="0"/>
        <w:spacing w:before="120" w:after="120" w:line="276" w:lineRule="auto"/>
        <w:jc w:val="both"/>
        <w:rPr>
          <w:rFonts w:cs="Calibri"/>
          <w:kern w:val="0"/>
          <w:sz w:val="24"/>
          <w:szCs w:val="24"/>
        </w:rPr>
      </w:pPr>
    </w:p>
    <w:p w:rsidR="009E1472" w:rsidRDefault="009E1472" w:rsidP="009E1472">
      <w:pPr>
        <w:suppressAutoHyphens w:val="0"/>
        <w:spacing w:before="120" w:after="120" w:line="276" w:lineRule="auto"/>
        <w:jc w:val="both"/>
        <w:rPr>
          <w:rFonts w:cs="Calibri"/>
          <w:kern w:val="0"/>
          <w:sz w:val="24"/>
          <w:szCs w:val="24"/>
        </w:rPr>
      </w:pPr>
    </w:p>
    <w:p w:rsidR="009E1472" w:rsidRDefault="009E1472" w:rsidP="009E1472">
      <w:pPr>
        <w:suppressAutoHyphens w:val="0"/>
        <w:spacing w:before="120" w:after="120" w:line="276" w:lineRule="auto"/>
        <w:jc w:val="both"/>
        <w:rPr>
          <w:rFonts w:cs="Calibri"/>
          <w:kern w:val="0"/>
          <w:sz w:val="24"/>
          <w:szCs w:val="24"/>
        </w:rPr>
      </w:pPr>
    </w:p>
    <w:p w:rsidR="009E1472" w:rsidRDefault="009E1472" w:rsidP="009E1472">
      <w:pPr>
        <w:suppressAutoHyphens w:val="0"/>
        <w:spacing w:before="120" w:after="120" w:line="276" w:lineRule="auto"/>
        <w:jc w:val="both"/>
        <w:rPr>
          <w:rFonts w:cs="Calibri"/>
          <w:kern w:val="0"/>
          <w:sz w:val="24"/>
          <w:szCs w:val="24"/>
        </w:rPr>
      </w:pPr>
      <w:r>
        <w:rPr>
          <w:rFonts w:cs="Calibri"/>
          <w:kern w:val="0"/>
          <w:sz w:val="24"/>
          <w:szCs w:val="24"/>
        </w:rPr>
        <w:t>Ja, …………………………………………………………………………………………………………………………………………..</w:t>
      </w:r>
    </w:p>
    <w:p w:rsidR="009E1472" w:rsidRDefault="009E1472" w:rsidP="009E1472">
      <w:pPr>
        <w:suppressAutoHyphens w:val="0"/>
        <w:spacing w:before="120" w:after="120" w:line="276" w:lineRule="auto"/>
        <w:jc w:val="both"/>
        <w:rPr>
          <w:rFonts w:cs="Calibri"/>
          <w:kern w:val="0"/>
          <w:sz w:val="24"/>
          <w:szCs w:val="24"/>
        </w:rPr>
      </w:pPr>
      <w:r>
        <w:rPr>
          <w:rFonts w:cs="Calibri"/>
          <w:kern w:val="0"/>
          <w:sz w:val="24"/>
          <w:szCs w:val="24"/>
        </w:rPr>
        <w:t>Nr PESEL………………………………………………………………………………………………………………………………….</w:t>
      </w:r>
    </w:p>
    <w:p w:rsidR="009E1472" w:rsidRDefault="009E1472" w:rsidP="009E1472">
      <w:pPr>
        <w:suppressAutoHyphens w:val="0"/>
        <w:spacing w:before="120" w:after="120" w:line="276" w:lineRule="auto"/>
        <w:jc w:val="both"/>
        <w:rPr>
          <w:rFonts w:cs="Calibri"/>
          <w:kern w:val="0"/>
          <w:sz w:val="24"/>
          <w:szCs w:val="24"/>
        </w:rPr>
      </w:pPr>
      <w:r>
        <w:rPr>
          <w:rFonts w:cs="Calibri"/>
          <w:kern w:val="0"/>
          <w:sz w:val="24"/>
          <w:szCs w:val="24"/>
        </w:rPr>
        <w:t>Oświadczam, że nie byłam/em skazana/y za przestępstwo przeciwko wolności seksualnej</w:t>
      </w:r>
      <w:r>
        <w:rPr>
          <w:rFonts w:cs="Calibri"/>
          <w:kern w:val="0"/>
          <w:sz w:val="24"/>
          <w:szCs w:val="24"/>
        </w:rPr>
        <w:br/>
        <w:t>i obyczajności, i przestępstwa z użyciem przemocy na szkodę małoletniego i nie toczy się przeciwko mnie żadne postępowanie karne ani dyscyplinarne w tym zakresie.</w:t>
      </w:r>
    </w:p>
    <w:p w:rsidR="009E1472" w:rsidRDefault="009E1472" w:rsidP="009E1472">
      <w:pPr>
        <w:suppressAutoHyphens w:val="0"/>
        <w:spacing w:before="240" w:after="120" w:line="276" w:lineRule="auto"/>
        <w:jc w:val="both"/>
        <w:rPr>
          <w:rFonts w:cs="Calibri"/>
          <w:kern w:val="0"/>
          <w:sz w:val="24"/>
          <w:szCs w:val="24"/>
        </w:rPr>
      </w:pPr>
      <w:r>
        <w:rPr>
          <w:rFonts w:cs="Calibri"/>
          <w:kern w:val="0"/>
          <w:sz w:val="24"/>
          <w:szCs w:val="24"/>
        </w:rPr>
        <w:t xml:space="preserve">Ponadto oświadczam, że zapoznałam/-em się z zasadami ochrony małoletnich obowiązującymi w </w:t>
      </w:r>
      <w:r w:rsidR="00FA2956">
        <w:rPr>
          <w:rFonts w:cs="Calibri"/>
          <w:kern w:val="0"/>
          <w:sz w:val="24"/>
          <w:szCs w:val="24"/>
        </w:rPr>
        <w:t>Zespole Placówek Oświatowych nr 1 w Knurowie</w:t>
      </w:r>
      <w:r>
        <w:rPr>
          <w:rFonts w:cs="Calibri"/>
          <w:kern w:val="0"/>
          <w:sz w:val="24"/>
          <w:szCs w:val="24"/>
        </w:rPr>
        <w:t xml:space="preserve"> i zobowiązuję się do ich przestrzegania.</w:t>
      </w:r>
    </w:p>
    <w:p w:rsidR="009E1472" w:rsidRDefault="009E1472" w:rsidP="009E1472">
      <w:pPr>
        <w:suppressAutoHyphens w:val="0"/>
        <w:spacing w:before="240" w:after="120" w:line="276" w:lineRule="auto"/>
        <w:jc w:val="both"/>
        <w:rPr>
          <w:rFonts w:cs="Calibri"/>
          <w:b/>
          <w:bCs/>
          <w:kern w:val="0"/>
          <w:sz w:val="24"/>
          <w:szCs w:val="24"/>
        </w:rPr>
      </w:pPr>
      <w:r>
        <w:rPr>
          <w:rFonts w:cs="Calibri"/>
          <w:b/>
          <w:bCs/>
          <w:kern w:val="0"/>
          <w:sz w:val="24"/>
          <w:szCs w:val="24"/>
        </w:rPr>
        <w:t>Jestem świadomy odpowiedzialności karnej za złożenie fałszywego oświadczenia.</w:t>
      </w:r>
    </w:p>
    <w:p w:rsidR="009E1472" w:rsidRDefault="009E1472" w:rsidP="009E1472">
      <w:pPr>
        <w:suppressAutoHyphens w:val="0"/>
        <w:spacing w:before="240" w:after="120" w:line="276" w:lineRule="auto"/>
        <w:jc w:val="both"/>
        <w:rPr>
          <w:rFonts w:cs="Calibri"/>
          <w:kern w:val="0"/>
          <w:sz w:val="24"/>
          <w:szCs w:val="24"/>
        </w:rPr>
      </w:pPr>
    </w:p>
    <w:p w:rsidR="009E1472" w:rsidRDefault="009E1472" w:rsidP="009E1472">
      <w:pPr>
        <w:suppressAutoHyphens w:val="0"/>
        <w:spacing w:before="240" w:after="120"/>
        <w:jc w:val="center"/>
        <w:rPr>
          <w:rFonts w:cs="Calibri"/>
          <w:kern w:val="0"/>
          <w:sz w:val="24"/>
          <w:szCs w:val="24"/>
        </w:rPr>
      </w:pPr>
      <w:r>
        <w:rPr>
          <w:rFonts w:cs="Calibri"/>
          <w:kern w:val="0"/>
          <w:sz w:val="24"/>
          <w:szCs w:val="24"/>
        </w:rPr>
        <w:t xml:space="preserve">                                                                                                                                 ………………………</w:t>
      </w:r>
      <w:r>
        <w:rPr>
          <w:rFonts w:cs="Calibri"/>
          <w:kern w:val="0"/>
          <w:sz w:val="24"/>
          <w:szCs w:val="24"/>
        </w:rPr>
        <w:br/>
        <w:t xml:space="preserve">                                                                                                                                 podpis</w:t>
      </w:r>
    </w:p>
    <w:p w:rsidR="009E1472" w:rsidRDefault="009E1472" w:rsidP="009E1472">
      <w:pPr>
        <w:suppressAutoHyphens w:val="0"/>
        <w:spacing w:before="240" w:after="120" w:line="276" w:lineRule="auto"/>
        <w:jc w:val="right"/>
        <w:rPr>
          <w:rFonts w:cs="Calibri"/>
          <w:kern w:val="0"/>
          <w:sz w:val="24"/>
          <w:szCs w:val="24"/>
        </w:rPr>
      </w:pPr>
    </w:p>
    <w:p w:rsidR="009E1472" w:rsidRDefault="009E1472" w:rsidP="009E1472">
      <w:pPr>
        <w:suppressAutoHyphens w:val="0"/>
        <w:spacing w:before="240" w:after="120" w:line="276" w:lineRule="auto"/>
        <w:jc w:val="right"/>
        <w:rPr>
          <w:rFonts w:cs="Calibri"/>
          <w:kern w:val="0"/>
          <w:sz w:val="24"/>
          <w:szCs w:val="24"/>
        </w:rPr>
      </w:pPr>
    </w:p>
    <w:p w:rsidR="009E1472" w:rsidRDefault="009E1472" w:rsidP="009E1472">
      <w:pPr>
        <w:suppressAutoHyphens w:val="0"/>
        <w:spacing w:before="240" w:after="120" w:line="276" w:lineRule="auto"/>
        <w:jc w:val="right"/>
        <w:rPr>
          <w:rFonts w:cs="Calibri"/>
          <w:kern w:val="0"/>
          <w:sz w:val="24"/>
          <w:szCs w:val="24"/>
        </w:rPr>
      </w:pPr>
    </w:p>
    <w:p w:rsidR="009E1472" w:rsidRDefault="009E1472" w:rsidP="009E1472">
      <w:pPr>
        <w:suppressAutoHyphens w:val="0"/>
        <w:spacing w:before="240" w:after="120" w:line="276" w:lineRule="auto"/>
        <w:jc w:val="right"/>
        <w:rPr>
          <w:rFonts w:cs="Calibri"/>
          <w:kern w:val="0"/>
          <w:sz w:val="24"/>
          <w:szCs w:val="24"/>
        </w:rPr>
      </w:pPr>
    </w:p>
    <w:p w:rsidR="009E1472" w:rsidRDefault="009E1472" w:rsidP="00FA2956">
      <w:pPr>
        <w:suppressAutoHyphens w:val="0"/>
        <w:spacing w:before="240" w:after="120" w:line="276" w:lineRule="auto"/>
        <w:rPr>
          <w:rFonts w:cs="Calibri"/>
          <w:kern w:val="0"/>
          <w:sz w:val="24"/>
          <w:szCs w:val="24"/>
        </w:rPr>
      </w:pPr>
    </w:p>
    <w:p w:rsidR="009E1472" w:rsidRDefault="00DD73C5" w:rsidP="00DD73C5">
      <w:pPr>
        <w:suppressAutoHyphens w:val="0"/>
        <w:spacing w:before="240" w:after="120"/>
        <w:jc w:val="center"/>
        <w:rPr>
          <w:rFonts w:cs="Calibri"/>
          <w:kern w:val="0"/>
          <w:sz w:val="24"/>
          <w:szCs w:val="24"/>
        </w:rPr>
      </w:pPr>
      <w:r>
        <w:rPr>
          <w:rFonts w:cs="Calibri"/>
          <w:kern w:val="0"/>
          <w:sz w:val="24"/>
          <w:szCs w:val="24"/>
        </w:rPr>
        <w:lastRenderedPageBreak/>
        <w:t xml:space="preserve">                                                                                                                    Knurów, </w:t>
      </w:r>
      <w:r w:rsidR="00FA2956">
        <w:rPr>
          <w:rFonts w:cs="Calibri"/>
          <w:kern w:val="0"/>
          <w:sz w:val="24"/>
          <w:szCs w:val="24"/>
        </w:rPr>
        <w:t>…………………………</w:t>
      </w:r>
      <w:r>
        <w:rPr>
          <w:rFonts w:cs="Calibri"/>
          <w:kern w:val="0"/>
          <w:sz w:val="24"/>
          <w:szCs w:val="24"/>
        </w:rPr>
        <w:t xml:space="preserve"> r.</w:t>
      </w:r>
      <w:r>
        <w:rPr>
          <w:rFonts w:cs="Calibri"/>
          <w:kern w:val="0"/>
          <w:sz w:val="24"/>
          <w:szCs w:val="24"/>
        </w:rPr>
        <w:br/>
        <w:t xml:space="preserve">                                                                                                              </w:t>
      </w:r>
      <w:r w:rsidR="009E1472">
        <w:rPr>
          <w:rFonts w:cs="Calibri"/>
          <w:kern w:val="0"/>
          <w:sz w:val="24"/>
          <w:szCs w:val="24"/>
        </w:rPr>
        <w:t>(miejscowość, data)</w:t>
      </w:r>
    </w:p>
    <w:p w:rsidR="009E1472" w:rsidRDefault="009E1472" w:rsidP="009E1472">
      <w:pPr>
        <w:suppressAutoHyphens w:val="0"/>
        <w:spacing w:before="240" w:after="120" w:line="276" w:lineRule="auto"/>
        <w:jc w:val="right"/>
        <w:rPr>
          <w:rFonts w:cs="Calibri"/>
          <w:kern w:val="0"/>
          <w:sz w:val="24"/>
          <w:szCs w:val="24"/>
        </w:rPr>
      </w:pPr>
    </w:p>
    <w:p w:rsidR="009E1472" w:rsidRDefault="009E1472" w:rsidP="009E1472">
      <w:pPr>
        <w:suppressAutoHyphens w:val="0"/>
        <w:spacing w:before="240" w:after="120" w:line="276" w:lineRule="auto"/>
        <w:jc w:val="right"/>
        <w:rPr>
          <w:rFonts w:cs="Calibri"/>
          <w:kern w:val="0"/>
          <w:sz w:val="24"/>
          <w:szCs w:val="24"/>
        </w:rPr>
      </w:pPr>
    </w:p>
    <w:p w:rsidR="009E1472" w:rsidRDefault="009E1472" w:rsidP="009E1472">
      <w:pPr>
        <w:suppressAutoHyphens w:val="0"/>
        <w:spacing w:before="240" w:after="120" w:line="276" w:lineRule="auto"/>
        <w:jc w:val="right"/>
        <w:rPr>
          <w:rFonts w:cs="Calibri"/>
          <w:kern w:val="0"/>
          <w:sz w:val="24"/>
          <w:szCs w:val="24"/>
        </w:rPr>
      </w:pPr>
    </w:p>
    <w:p w:rsidR="009E1472" w:rsidRPr="00FA2956" w:rsidRDefault="009E1472" w:rsidP="009E1472">
      <w:pPr>
        <w:suppressAutoHyphens w:val="0"/>
        <w:spacing w:before="240" w:after="120" w:line="276" w:lineRule="auto"/>
        <w:jc w:val="center"/>
        <w:rPr>
          <w:rFonts w:cs="Calibri"/>
          <w:b/>
          <w:bCs/>
          <w:kern w:val="0"/>
          <w:sz w:val="28"/>
          <w:szCs w:val="28"/>
        </w:rPr>
      </w:pPr>
      <w:r w:rsidRPr="00FA2956">
        <w:rPr>
          <w:rFonts w:cs="Calibri"/>
          <w:b/>
          <w:bCs/>
          <w:kern w:val="0"/>
          <w:sz w:val="28"/>
          <w:szCs w:val="28"/>
        </w:rPr>
        <w:t>Oświadczenie o zapoznaniu się z Polityką ochrony małoletnich</w:t>
      </w:r>
    </w:p>
    <w:p w:rsidR="009E1472" w:rsidRDefault="009E1472" w:rsidP="009E1472">
      <w:pPr>
        <w:suppressAutoHyphens w:val="0"/>
        <w:spacing w:before="240" w:after="120" w:line="276" w:lineRule="auto"/>
        <w:jc w:val="center"/>
        <w:rPr>
          <w:rFonts w:cs="Calibri"/>
          <w:b/>
          <w:bCs/>
          <w:kern w:val="0"/>
          <w:sz w:val="24"/>
          <w:szCs w:val="24"/>
        </w:rPr>
      </w:pPr>
    </w:p>
    <w:p w:rsidR="009E1472" w:rsidRDefault="009E1472" w:rsidP="00DD73C5">
      <w:pPr>
        <w:suppressAutoHyphens w:val="0"/>
        <w:spacing w:before="240" w:after="120" w:line="480" w:lineRule="auto"/>
        <w:ind w:firstLine="708"/>
        <w:jc w:val="both"/>
        <w:rPr>
          <w:rFonts w:cs="Calibri"/>
          <w:kern w:val="0"/>
          <w:sz w:val="24"/>
          <w:szCs w:val="24"/>
        </w:rPr>
      </w:pPr>
      <w:r>
        <w:rPr>
          <w:rFonts w:cs="Calibri"/>
          <w:kern w:val="0"/>
          <w:sz w:val="24"/>
          <w:szCs w:val="24"/>
        </w:rPr>
        <w:t xml:space="preserve">Oświadczam, że zapoznałam/zapoznałem się ze Polityką ochrony małoletnich obowiązującą w </w:t>
      </w:r>
      <w:r w:rsidR="00DD73C5">
        <w:rPr>
          <w:rFonts w:cs="Calibri"/>
          <w:kern w:val="0"/>
          <w:sz w:val="24"/>
          <w:szCs w:val="24"/>
        </w:rPr>
        <w:t xml:space="preserve">Zespole Placówek Oświatowych nr 1 w Knurowie </w:t>
      </w:r>
      <w:r>
        <w:rPr>
          <w:rFonts w:cs="Calibri"/>
          <w:kern w:val="0"/>
          <w:sz w:val="24"/>
          <w:szCs w:val="24"/>
        </w:rPr>
        <w:t>oraz oświadczam, że będę ich przestrzegać.</w:t>
      </w:r>
    </w:p>
    <w:p w:rsidR="00DD73C5" w:rsidRDefault="00DD73C5" w:rsidP="00DD73C5">
      <w:pPr>
        <w:suppressAutoHyphens w:val="0"/>
        <w:spacing w:before="240" w:after="120" w:line="480" w:lineRule="auto"/>
        <w:ind w:firstLine="708"/>
        <w:jc w:val="both"/>
        <w:rPr>
          <w:rFonts w:cs="Calibri"/>
          <w:kern w:val="0"/>
          <w:sz w:val="24"/>
          <w:szCs w:val="24"/>
        </w:rPr>
      </w:pPr>
    </w:p>
    <w:p w:rsidR="009E1472" w:rsidRDefault="009E1472" w:rsidP="009E1472">
      <w:pPr>
        <w:suppressAutoHyphens w:val="0"/>
        <w:spacing w:before="240" w:after="120" w:line="276" w:lineRule="auto"/>
        <w:rPr>
          <w:rFonts w:cs="Calibri"/>
          <w:kern w:val="0"/>
          <w:sz w:val="24"/>
          <w:szCs w:val="24"/>
        </w:rPr>
      </w:pPr>
    </w:p>
    <w:p w:rsidR="009E1472" w:rsidRDefault="00DD73C5" w:rsidP="00DD73C5">
      <w:pPr>
        <w:suppressAutoHyphens w:val="0"/>
        <w:spacing w:before="240" w:after="120"/>
        <w:jc w:val="center"/>
        <w:rPr>
          <w:rFonts w:cs="Calibri"/>
          <w:kern w:val="0"/>
          <w:sz w:val="24"/>
          <w:szCs w:val="24"/>
        </w:rPr>
      </w:pPr>
      <w:r>
        <w:rPr>
          <w:rFonts w:cs="Calibri"/>
          <w:kern w:val="0"/>
          <w:sz w:val="24"/>
          <w:szCs w:val="24"/>
        </w:rPr>
        <w:t xml:space="preserve">                                                                                                       …………………….</w:t>
      </w:r>
      <w:r w:rsidR="009E1472">
        <w:rPr>
          <w:rFonts w:cs="Calibri"/>
          <w:kern w:val="0"/>
          <w:sz w:val="24"/>
          <w:szCs w:val="24"/>
        </w:rPr>
        <w:t>……………………………….</w:t>
      </w:r>
    </w:p>
    <w:p w:rsidR="009E1472" w:rsidRDefault="009E1472" w:rsidP="009E1472">
      <w:pPr>
        <w:suppressAutoHyphens w:val="0"/>
        <w:spacing w:before="240" w:after="120"/>
        <w:jc w:val="right"/>
        <w:rPr>
          <w:rFonts w:cs="Calibri"/>
          <w:kern w:val="0"/>
          <w:sz w:val="24"/>
          <w:szCs w:val="24"/>
        </w:rPr>
      </w:pPr>
      <w:r>
        <w:rPr>
          <w:rFonts w:cs="Calibri"/>
          <w:kern w:val="0"/>
          <w:sz w:val="24"/>
          <w:szCs w:val="24"/>
        </w:rPr>
        <w:t>(</w:t>
      </w:r>
      <w:r w:rsidR="00DD73C5">
        <w:rPr>
          <w:rFonts w:cs="Calibri"/>
          <w:kern w:val="0"/>
          <w:sz w:val="24"/>
          <w:szCs w:val="24"/>
        </w:rPr>
        <w:t xml:space="preserve">czytelny </w:t>
      </w:r>
      <w:r>
        <w:rPr>
          <w:rFonts w:cs="Calibri"/>
          <w:kern w:val="0"/>
          <w:sz w:val="24"/>
          <w:szCs w:val="24"/>
        </w:rPr>
        <w:t>podpis pracownika)</w:t>
      </w:r>
    </w:p>
    <w:p w:rsidR="009E1472" w:rsidRDefault="009E1472" w:rsidP="009E1472">
      <w:pPr>
        <w:pStyle w:val="Akapitzlist"/>
        <w:pageBreakBefore/>
        <w:shd w:val="clear" w:color="auto" w:fill="FFFFFF"/>
        <w:spacing w:after="0"/>
        <w:ind w:left="0"/>
        <w:jc w:val="center"/>
      </w:pPr>
      <w:r>
        <w:rPr>
          <w:b/>
          <w:bCs/>
          <w:color w:val="0070C0"/>
          <w:sz w:val="28"/>
          <w:szCs w:val="28"/>
        </w:rPr>
        <w:lastRenderedPageBreak/>
        <w:t>ROZDZIAŁ II</w:t>
      </w:r>
    </w:p>
    <w:p w:rsidR="009E1472" w:rsidRDefault="009E1472" w:rsidP="009E1472">
      <w:pPr>
        <w:suppressAutoHyphens w:val="0"/>
        <w:spacing w:before="240" w:after="120" w:line="276" w:lineRule="auto"/>
        <w:jc w:val="center"/>
      </w:pPr>
      <w:r>
        <w:rPr>
          <w:rFonts w:eastAsia="Times New Roman" w:cs="Tahoma"/>
          <w:b/>
          <w:bCs/>
          <w:color w:val="0070C0"/>
          <w:sz w:val="28"/>
          <w:szCs w:val="28"/>
          <w:lang w:eastAsia="pl-PL"/>
        </w:rPr>
        <w:t xml:space="preserve">Zasady i procedura podejmowania interwencji w sytuacji podejrzenia </w:t>
      </w:r>
      <w:r>
        <w:rPr>
          <w:rFonts w:eastAsia="Times New Roman" w:cs="Tahoma"/>
          <w:b/>
          <w:bCs/>
          <w:color w:val="0070C0"/>
          <w:sz w:val="28"/>
          <w:szCs w:val="28"/>
          <w:lang w:eastAsia="pl-PL"/>
        </w:rPr>
        <w:br/>
        <w:t>krzywdzenia lub posiadania informacji o krzywdzeniu małoletniego</w:t>
      </w:r>
    </w:p>
    <w:p w:rsidR="009E1472" w:rsidRDefault="009E1472" w:rsidP="009E1472">
      <w:pPr>
        <w:pStyle w:val="Standard"/>
        <w:shd w:val="clear" w:color="auto" w:fill="FFFFFF"/>
        <w:spacing w:after="0"/>
        <w:jc w:val="center"/>
      </w:pPr>
      <w:r>
        <w:rPr>
          <w:rFonts w:ascii="Tahoma" w:eastAsia="Times New Roman" w:hAnsi="Tahoma" w:cs="Tahoma"/>
          <w:color w:val="2F5496"/>
          <w:sz w:val="18"/>
          <w:szCs w:val="18"/>
          <w:lang w:eastAsia="pl-PL"/>
        </w:rPr>
        <w:br/>
      </w:r>
      <w:r>
        <w:rPr>
          <w:rFonts w:eastAsia="Times New Roman" w:cs="Tahoma"/>
          <w:b/>
          <w:bCs/>
          <w:color w:val="000000"/>
          <w:sz w:val="24"/>
          <w:szCs w:val="24"/>
          <w:lang w:eastAsia="pl-PL"/>
        </w:rPr>
        <w:t>§ 1</w:t>
      </w:r>
    </w:p>
    <w:p w:rsidR="009E1472" w:rsidRDefault="009E1472" w:rsidP="009E1472">
      <w:pPr>
        <w:pStyle w:val="Standard"/>
        <w:shd w:val="clear" w:color="auto" w:fill="FFFFFF"/>
        <w:spacing w:after="0"/>
        <w:jc w:val="center"/>
      </w:pPr>
    </w:p>
    <w:p w:rsidR="009E1472" w:rsidRDefault="009E1472" w:rsidP="009E1472">
      <w:pPr>
        <w:pStyle w:val="Standard"/>
        <w:shd w:val="clear" w:color="auto" w:fill="FFFFFF"/>
        <w:spacing w:after="0"/>
        <w:jc w:val="center"/>
        <w:rPr>
          <w:rFonts w:eastAsia="Times New Roman" w:cs="Tahoma"/>
          <w:b/>
          <w:bCs/>
          <w:color w:val="000000"/>
          <w:sz w:val="24"/>
          <w:szCs w:val="24"/>
          <w:lang w:eastAsia="pl-PL"/>
        </w:rPr>
      </w:pPr>
      <w:r>
        <w:rPr>
          <w:rFonts w:eastAsia="Times New Roman" w:cs="Tahoma"/>
          <w:b/>
          <w:bCs/>
          <w:color w:val="000000"/>
          <w:sz w:val="24"/>
          <w:szCs w:val="24"/>
          <w:lang w:eastAsia="pl-PL"/>
        </w:rPr>
        <w:t>Definicje</w:t>
      </w:r>
    </w:p>
    <w:p w:rsidR="009E1472" w:rsidRDefault="009E1472" w:rsidP="009E1472">
      <w:pPr>
        <w:pStyle w:val="Standard"/>
        <w:shd w:val="clear" w:color="auto" w:fill="FFFFFF"/>
        <w:spacing w:after="0"/>
        <w:jc w:val="center"/>
      </w:pPr>
    </w:p>
    <w:p w:rsidR="009E1472" w:rsidRDefault="009E1472" w:rsidP="009E1472">
      <w:pPr>
        <w:pStyle w:val="Standard"/>
        <w:shd w:val="clear" w:color="auto" w:fill="FFFFFF"/>
        <w:spacing w:after="0" w:line="276" w:lineRule="auto"/>
        <w:jc w:val="both"/>
      </w:pPr>
      <w:r>
        <w:rPr>
          <w:rFonts w:eastAsia="Times New Roman" w:cs="Calibri"/>
          <w:color w:val="000000"/>
          <w:sz w:val="24"/>
          <w:szCs w:val="24"/>
          <w:lang w:eastAsia="pl-PL"/>
        </w:rPr>
        <w:t xml:space="preserve">Światowa Organizacja Zdrowia wskazuje, że krzywdzeniem jest każde zamierzone </w:t>
      </w:r>
      <w:r>
        <w:rPr>
          <w:rFonts w:eastAsia="Times New Roman" w:cs="Calibri"/>
          <w:color w:val="000000"/>
          <w:sz w:val="24"/>
          <w:szCs w:val="24"/>
          <w:lang w:eastAsia="pl-PL"/>
        </w:rPr>
        <w:br/>
        <w:t xml:space="preserve">i niezamierzone działanie lub zaniechanie działania jednostki, instytucji lub społeczeństwa jako całości i każdy rezultat takiego działania lub bezczynności, które naruszają równe prawa </w:t>
      </w:r>
      <w:r>
        <w:rPr>
          <w:rFonts w:eastAsia="Times New Roman" w:cs="Calibri"/>
          <w:color w:val="000000"/>
          <w:sz w:val="24"/>
          <w:szCs w:val="24"/>
          <w:lang w:eastAsia="pl-PL"/>
        </w:rPr>
        <w:br/>
        <w:t>i swobody dzieci i/lub zakłócają ich optymalny rozwój. Wyróżnić można cztery formy krzywdzenia osoby małoletniej:</w:t>
      </w:r>
    </w:p>
    <w:p w:rsidR="009E1472" w:rsidRDefault="009E1472" w:rsidP="009E1472">
      <w:pPr>
        <w:pStyle w:val="Standard"/>
        <w:numPr>
          <w:ilvl w:val="0"/>
          <w:numId w:val="1"/>
        </w:numPr>
        <w:shd w:val="clear" w:color="auto" w:fill="FFFFFF"/>
        <w:spacing w:after="0" w:line="276" w:lineRule="auto"/>
        <w:jc w:val="both"/>
      </w:pPr>
      <w:r>
        <w:rPr>
          <w:rFonts w:eastAsia="Times New Roman" w:cs="Calibri"/>
          <w:color w:val="000000"/>
          <w:sz w:val="24"/>
          <w:szCs w:val="24"/>
          <w:lang w:eastAsia="pl-PL"/>
        </w:rPr>
        <w:t>przemoc psychiczną,</w:t>
      </w:r>
    </w:p>
    <w:p w:rsidR="009E1472" w:rsidRDefault="009E1472" w:rsidP="009E1472">
      <w:pPr>
        <w:pStyle w:val="Standard"/>
        <w:numPr>
          <w:ilvl w:val="0"/>
          <w:numId w:val="1"/>
        </w:numPr>
        <w:shd w:val="clear" w:color="auto" w:fill="FFFFFF"/>
        <w:spacing w:after="0" w:line="276" w:lineRule="auto"/>
        <w:jc w:val="both"/>
      </w:pPr>
      <w:r>
        <w:rPr>
          <w:rFonts w:eastAsia="Times New Roman" w:cs="Calibri"/>
          <w:color w:val="000000"/>
          <w:sz w:val="24"/>
          <w:szCs w:val="24"/>
          <w:lang w:eastAsia="pl-PL"/>
        </w:rPr>
        <w:t xml:space="preserve"> przemoc fizyczną,</w:t>
      </w:r>
    </w:p>
    <w:p w:rsidR="009E1472" w:rsidRDefault="009E1472" w:rsidP="009E1472">
      <w:pPr>
        <w:pStyle w:val="Standard"/>
        <w:numPr>
          <w:ilvl w:val="0"/>
          <w:numId w:val="1"/>
        </w:numPr>
        <w:shd w:val="clear" w:color="auto" w:fill="FFFFFF"/>
        <w:spacing w:after="0" w:line="276" w:lineRule="auto"/>
        <w:jc w:val="both"/>
      </w:pPr>
      <w:r>
        <w:rPr>
          <w:rFonts w:eastAsia="Times New Roman" w:cs="Calibri"/>
          <w:color w:val="000000"/>
          <w:sz w:val="24"/>
          <w:szCs w:val="24"/>
          <w:lang w:eastAsia="pl-PL"/>
        </w:rPr>
        <w:t xml:space="preserve"> zaniedbywanie,</w:t>
      </w:r>
    </w:p>
    <w:p w:rsidR="009E1472" w:rsidRDefault="009E1472" w:rsidP="009E1472">
      <w:pPr>
        <w:pStyle w:val="Standard"/>
        <w:numPr>
          <w:ilvl w:val="0"/>
          <w:numId w:val="1"/>
        </w:numPr>
        <w:shd w:val="clear" w:color="auto" w:fill="FFFFFF"/>
        <w:spacing w:after="0" w:line="276" w:lineRule="auto"/>
        <w:jc w:val="both"/>
      </w:pPr>
      <w:r>
        <w:rPr>
          <w:rFonts w:eastAsia="Times New Roman" w:cs="Calibri"/>
          <w:color w:val="000000"/>
          <w:sz w:val="24"/>
          <w:szCs w:val="24"/>
          <w:lang w:eastAsia="pl-PL"/>
        </w:rPr>
        <w:t>wykorzystywanie seksualne małoletniego.</w:t>
      </w:r>
    </w:p>
    <w:p w:rsidR="009E1472" w:rsidRDefault="009E1472" w:rsidP="009E1472">
      <w:pPr>
        <w:pStyle w:val="Standard"/>
        <w:shd w:val="clear" w:color="auto" w:fill="FFFFFF"/>
        <w:spacing w:after="0" w:line="276" w:lineRule="auto"/>
        <w:jc w:val="both"/>
      </w:pPr>
      <w:r>
        <w:rPr>
          <w:rFonts w:eastAsia="Times New Roman" w:cs="Calibri"/>
          <w:color w:val="000000"/>
          <w:sz w:val="24"/>
          <w:szCs w:val="24"/>
          <w:lang w:eastAsia="pl-PL"/>
        </w:rPr>
        <w:br/>
        <w:t xml:space="preserve">Wykorzystywanie seksualne dziecka to włączanie dziecka w aktywność seksualną, której nie jest ono w stanie w pełni zrozumieć i udzielić na nią świadomej zgody, i/lub na którą nie jest odpowiednio dojrzałe rozwojowo i nie może zgodzić się w ważny prawnie sposób, i/lub która jest niezgodna z normami prawnymi lub obyczajowymi danego społeczeństwa. </w:t>
      </w:r>
      <w:r>
        <w:rPr>
          <w:rFonts w:eastAsia="Times New Roman" w:cs="Calibri"/>
          <w:color w:val="000000"/>
          <w:sz w:val="24"/>
          <w:szCs w:val="24"/>
          <w:lang w:eastAsia="pl-PL"/>
        </w:rPr>
        <w:br/>
        <w:t xml:space="preserve">Z wykorzystaniem seksualnym mamy do czynienia, gdy taka aktywność wystąpi między dzieckiem poniżej 15 roku życia a dorosłym lub dzieckiem a innym dzieckiem, jeśli te osoby </w:t>
      </w:r>
      <w:r>
        <w:rPr>
          <w:rFonts w:eastAsia="Times New Roman" w:cs="Calibri"/>
          <w:color w:val="000000"/>
          <w:sz w:val="24"/>
          <w:szCs w:val="24"/>
          <w:lang w:eastAsia="pl-PL"/>
        </w:rPr>
        <w:br/>
        <w:t>ze względu na wiek bądź stopień rozwoju pozostają w relacji opieki, zależności, władzy.</w:t>
      </w:r>
    </w:p>
    <w:p w:rsidR="009E1472" w:rsidRDefault="009E1472" w:rsidP="009E1472">
      <w:pPr>
        <w:pStyle w:val="Standard"/>
        <w:shd w:val="clear" w:color="auto" w:fill="FFFFFF"/>
        <w:spacing w:after="0" w:line="276" w:lineRule="auto"/>
        <w:jc w:val="center"/>
      </w:pPr>
      <w:r>
        <w:rPr>
          <w:rFonts w:eastAsia="Times New Roman" w:cs="Calibri"/>
          <w:color w:val="000000"/>
          <w:sz w:val="24"/>
          <w:szCs w:val="24"/>
          <w:lang w:eastAsia="pl-PL"/>
        </w:rPr>
        <w:br/>
      </w:r>
      <w:r>
        <w:rPr>
          <w:rFonts w:eastAsia="Times New Roman" w:cs="Calibri"/>
          <w:b/>
          <w:bCs/>
          <w:color w:val="000000"/>
          <w:sz w:val="24"/>
          <w:szCs w:val="24"/>
          <w:lang w:eastAsia="pl-PL"/>
        </w:rPr>
        <w:t>§ 2</w:t>
      </w:r>
    </w:p>
    <w:p w:rsidR="009E1472" w:rsidRDefault="009E1472" w:rsidP="009E1472">
      <w:pPr>
        <w:pStyle w:val="Standard"/>
        <w:shd w:val="clear" w:color="auto" w:fill="FFFFFF"/>
        <w:spacing w:after="0" w:line="276" w:lineRule="auto"/>
        <w:jc w:val="center"/>
      </w:pPr>
      <w:r>
        <w:rPr>
          <w:rFonts w:eastAsia="Times New Roman" w:cs="Calibri"/>
          <w:color w:val="000000"/>
          <w:sz w:val="24"/>
          <w:szCs w:val="24"/>
          <w:lang w:eastAsia="pl-PL"/>
        </w:rPr>
        <w:br/>
      </w:r>
      <w:r>
        <w:rPr>
          <w:rFonts w:eastAsia="Times New Roman" w:cs="Calibri"/>
          <w:b/>
          <w:bCs/>
          <w:color w:val="000000"/>
          <w:sz w:val="24"/>
          <w:szCs w:val="24"/>
          <w:lang w:eastAsia="pl-PL"/>
        </w:rPr>
        <w:t>Przestępstwa przeciwko wolności seksualnej i obyczajności na szkodę małoletniego</w:t>
      </w:r>
    </w:p>
    <w:p w:rsidR="009E1472" w:rsidRDefault="009E1472" w:rsidP="009E1472">
      <w:pPr>
        <w:pStyle w:val="Standard"/>
        <w:shd w:val="clear" w:color="auto" w:fill="FFFFFF"/>
        <w:spacing w:after="0" w:line="276" w:lineRule="auto"/>
        <w:jc w:val="both"/>
        <w:rPr>
          <w:rFonts w:eastAsia="Times New Roman" w:cs="Calibri"/>
          <w:color w:val="000000"/>
          <w:sz w:val="24"/>
          <w:szCs w:val="24"/>
          <w:lang w:eastAsia="pl-PL"/>
        </w:rPr>
      </w:pPr>
      <w:r>
        <w:rPr>
          <w:rFonts w:eastAsia="Times New Roman" w:cs="Calibri"/>
          <w:color w:val="000000"/>
          <w:sz w:val="24"/>
          <w:szCs w:val="24"/>
          <w:lang w:eastAsia="pl-PL"/>
        </w:rPr>
        <w:br/>
        <w:t xml:space="preserve">Wśród przestępstw przeciwko wolności seksualnej i obyczajności na szkodę małoletniego wyróżnić można przestępstwa wskazane w Ustawie z dnia 6 czerwca 1997 r. Kodeks karny </w:t>
      </w:r>
      <w:r>
        <w:rPr>
          <w:rFonts w:eastAsia="Times New Roman" w:cs="Calibri"/>
          <w:color w:val="000000"/>
          <w:sz w:val="24"/>
          <w:szCs w:val="24"/>
          <w:lang w:eastAsia="pl-PL"/>
        </w:rPr>
        <w:br/>
        <w:t>(</w:t>
      </w:r>
      <w:proofErr w:type="spellStart"/>
      <w:r>
        <w:rPr>
          <w:rFonts w:eastAsia="Times New Roman" w:cs="Calibri"/>
          <w:color w:val="000000"/>
          <w:sz w:val="24"/>
          <w:szCs w:val="24"/>
          <w:lang w:eastAsia="pl-PL"/>
        </w:rPr>
        <w:t>t.j</w:t>
      </w:r>
      <w:proofErr w:type="spellEnd"/>
      <w:r>
        <w:rPr>
          <w:rFonts w:eastAsia="Times New Roman" w:cs="Calibri"/>
          <w:color w:val="000000"/>
          <w:sz w:val="24"/>
          <w:szCs w:val="24"/>
          <w:lang w:eastAsia="pl-PL"/>
        </w:rPr>
        <w:t>. Dz.U. z 2022 r. poz. 1138 ze zm.) w następujących regulacjach:</w:t>
      </w:r>
    </w:p>
    <w:p w:rsidR="009E1472" w:rsidRDefault="009E1472" w:rsidP="009E1472">
      <w:pPr>
        <w:pStyle w:val="Standard"/>
        <w:shd w:val="clear" w:color="auto" w:fill="FFFFFF"/>
        <w:spacing w:after="0" w:line="276" w:lineRule="auto"/>
        <w:rPr>
          <w:rFonts w:cs="Calibri"/>
          <w:color w:val="000000"/>
          <w:sz w:val="24"/>
          <w:szCs w:val="24"/>
        </w:rPr>
      </w:pPr>
    </w:p>
    <w:p w:rsidR="009E1472" w:rsidRDefault="009E1472" w:rsidP="009E1472">
      <w:pPr>
        <w:pStyle w:val="Standard"/>
        <w:numPr>
          <w:ilvl w:val="0"/>
          <w:numId w:val="2"/>
        </w:numPr>
        <w:shd w:val="clear" w:color="auto" w:fill="FFFFFF"/>
        <w:spacing w:after="0" w:line="276" w:lineRule="auto"/>
      </w:pPr>
      <w:r>
        <w:rPr>
          <w:rFonts w:eastAsia="Times New Roman" w:cs="Calibri"/>
          <w:color w:val="000000"/>
          <w:sz w:val="24"/>
          <w:szCs w:val="24"/>
          <w:lang w:eastAsia="pl-PL"/>
        </w:rPr>
        <w:t>art. 197 (zgwałcenie i wymuszenie czynności seksualnej),</w:t>
      </w:r>
    </w:p>
    <w:p w:rsidR="009E1472" w:rsidRDefault="009E1472" w:rsidP="009E1472">
      <w:pPr>
        <w:pStyle w:val="Standard"/>
        <w:numPr>
          <w:ilvl w:val="0"/>
          <w:numId w:val="2"/>
        </w:numPr>
        <w:shd w:val="clear" w:color="auto" w:fill="FFFFFF"/>
        <w:spacing w:after="0" w:line="276" w:lineRule="auto"/>
      </w:pPr>
      <w:r>
        <w:rPr>
          <w:rFonts w:eastAsia="Times New Roman" w:cs="Calibri"/>
          <w:color w:val="000000"/>
          <w:sz w:val="24"/>
          <w:szCs w:val="24"/>
          <w:lang w:eastAsia="pl-PL"/>
        </w:rPr>
        <w:t>art. 198 (seksualne wykorzystanie niepoczytalności lub bezradności),</w:t>
      </w:r>
    </w:p>
    <w:p w:rsidR="009E1472" w:rsidRDefault="009E1472" w:rsidP="009E1472">
      <w:pPr>
        <w:pStyle w:val="Standard"/>
        <w:numPr>
          <w:ilvl w:val="0"/>
          <w:numId w:val="2"/>
        </w:numPr>
        <w:shd w:val="clear" w:color="auto" w:fill="FFFFFF"/>
        <w:spacing w:after="0" w:line="276" w:lineRule="auto"/>
      </w:pPr>
      <w:r>
        <w:rPr>
          <w:rFonts w:eastAsia="Times New Roman" w:cs="Calibri"/>
          <w:color w:val="000000"/>
          <w:sz w:val="24"/>
          <w:szCs w:val="24"/>
          <w:lang w:eastAsia="pl-PL"/>
        </w:rPr>
        <w:t xml:space="preserve"> art. 199 (seksualne wykorzystanie stosunku zależności lub krytycznego położenia),</w:t>
      </w:r>
    </w:p>
    <w:p w:rsidR="009E1472" w:rsidRDefault="009E1472" w:rsidP="009E1472">
      <w:pPr>
        <w:pStyle w:val="Standard"/>
        <w:numPr>
          <w:ilvl w:val="0"/>
          <w:numId w:val="2"/>
        </w:numPr>
        <w:shd w:val="clear" w:color="auto" w:fill="FFFFFF"/>
        <w:spacing w:after="0" w:line="276" w:lineRule="auto"/>
      </w:pPr>
      <w:r>
        <w:rPr>
          <w:rFonts w:eastAsia="Times New Roman" w:cs="Calibri"/>
          <w:color w:val="000000"/>
          <w:sz w:val="24"/>
          <w:szCs w:val="24"/>
          <w:lang w:eastAsia="pl-PL"/>
        </w:rPr>
        <w:t>art. 200 (seksualne wykorzystanie małoletniego),</w:t>
      </w:r>
    </w:p>
    <w:p w:rsidR="009E1472" w:rsidRDefault="009E1472" w:rsidP="009E1472">
      <w:pPr>
        <w:pStyle w:val="Standard"/>
        <w:numPr>
          <w:ilvl w:val="0"/>
          <w:numId w:val="2"/>
        </w:numPr>
        <w:shd w:val="clear" w:color="auto" w:fill="FFFFFF"/>
        <w:spacing w:after="0" w:line="276" w:lineRule="auto"/>
      </w:pPr>
      <w:r>
        <w:rPr>
          <w:rFonts w:eastAsia="Times New Roman" w:cs="Calibri"/>
          <w:color w:val="000000"/>
          <w:sz w:val="24"/>
          <w:szCs w:val="24"/>
          <w:lang w:eastAsia="pl-PL"/>
        </w:rPr>
        <w:t xml:space="preserve"> art. 200a (elektroniczna korupcja seksualna małoletniego),</w:t>
      </w:r>
    </w:p>
    <w:p w:rsidR="009E1472" w:rsidRDefault="009E1472" w:rsidP="009E1472">
      <w:pPr>
        <w:pStyle w:val="Standard"/>
        <w:numPr>
          <w:ilvl w:val="0"/>
          <w:numId w:val="2"/>
        </w:numPr>
        <w:shd w:val="clear" w:color="auto" w:fill="FFFFFF"/>
        <w:spacing w:after="0" w:line="276" w:lineRule="auto"/>
      </w:pPr>
      <w:r>
        <w:rPr>
          <w:rFonts w:eastAsia="Times New Roman" w:cs="Calibri"/>
          <w:color w:val="000000"/>
          <w:sz w:val="24"/>
          <w:szCs w:val="24"/>
          <w:lang w:eastAsia="pl-PL"/>
        </w:rPr>
        <w:t>art. 200b (propagowanie pedofilii),</w:t>
      </w:r>
    </w:p>
    <w:p w:rsidR="009E1472" w:rsidRDefault="009E1472" w:rsidP="009E1472">
      <w:pPr>
        <w:pStyle w:val="Standard"/>
        <w:numPr>
          <w:ilvl w:val="0"/>
          <w:numId w:val="2"/>
        </w:numPr>
        <w:shd w:val="clear" w:color="auto" w:fill="FFFFFF"/>
        <w:spacing w:after="0" w:line="276" w:lineRule="auto"/>
      </w:pPr>
      <w:r>
        <w:rPr>
          <w:rFonts w:eastAsia="Times New Roman" w:cs="Calibri"/>
          <w:color w:val="000000"/>
          <w:sz w:val="24"/>
          <w:szCs w:val="24"/>
          <w:lang w:eastAsia="pl-PL"/>
        </w:rPr>
        <w:lastRenderedPageBreak/>
        <w:t>art. 202 (publiczne prezentowanie treści pornograficznych</w:t>
      </w:r>
      <w:r>
        <w:rPr>
          <w:rFonts w:eastAsia="Times New Roman" w:cs="Calibri"/>
          <w:color w:val="000000"/>
          <w:sz w:val="24"/>
          <w:szCs w:val="24"/>
          <w:lang w:eastAsia="pl-PL"/>
        </w:rPr>
        <w:br/>
      </w:r>
    </w:p>
    <w:p w:rsidR="009E1472" w:rsidRDefault="009E1472" w:rsidP="009E1472">
      <w:pPr>
        <w:pStyle w:val="Standard"/>
        <w:shd w:val="clear" w:color="auto" w:fill="FFFFFF"/>
        <w:spacing w:after="0" w:line="276" w:lineRule="auto"/>
        <w:rPr>
          <w:rFonts w:cs="Calibri"/>
          <w:b/>
          <w:bCs/>
          <w:color w:val="000000"/>
          <w:sz w:val="24"/>
          <w:szCs w:val="24"/>
        </w:rPr>
      </w:pPr>
    </w:p>
    <w:p w:rsidR="009E1472" w:rsidRDefault="009E1472" w:rsidP="009E1472">
      <w:pPr>
        <w:pStyle w:val="Standard"/>
        <w:shd w:val="clear" w:color="auto" w:fill="FFFFFF"/>
        <w:spacing w:after="0" w:line="276" w:lineRule="auto"/>
        <w:jc w:val="center"/>
        <w:rPr>
          <w:rFonts w:cs="Calibri"/>
          <w:b/>
          <w:bCs/>
          <w:color w:val="000000"/>
          <w:sz w:val="24"/>
          <w:szCs w:val="24"/>
        </w:rPr>
      </w:pPr>
      <w:r>
        <w:rPr>
          <w:rFonts w:cs="Calibri"/>
          <w:b/>
          <w:bCs/>
          <w:color w:val="000000"/>
          <w:sz w:val="24"/>
          <w:szCs w:val="24"/>
        </w:rPr>
        <w:t>ODPOWIEDZIALNOŚĆ PRAWNA:</w:t>
      </w:r>
    </w:p>
    <w:p w:rsidR="009E1472" w:rsidRDefault="009E1472" w:rsidP="009E1472">
      <w:pPr>
        <w:pStyle w:val="Standard"/>
        <w:spacing w:after="0" w:line="276" w:lineRule="auto"/>
        <w:jc w:val="both"/>
        <w:rPr>
          <w:rFonts w:cs="Calibri"/>
          <w:b/>
          <w:bCs/>
          <w:color w:val="000000"/>
          <w:sz w:val="24"/>
          <w:szCs w:val="24"/>
        </w:rPr>
      </w:pPr>
    </w:p>
    <w:p w:rsidR="009E1472" w:rsidRDefault="009E1472" w:rsidP="009E1472">
      <w:pPr>
        <w:pStyle w:val="Standard"/>
        <w:spacing w:after="0" w:line="276" w:lineRule="auto"/>
        <w:jc w:val="both"/>
      </w:pPr>
      <w:r>
        <w:rPr>
          <w:rFonts w:cs="Calibri"/>
          <w:b/>
          <w:bCs/>
          <w:color w:val="000000"/>
          <w:sz w:val="24"/>
          <w:szCs w:val="24"/>
        </w:rPr>
        <w:t>Zgodnie z art. 304 § 2 Ustawy z dnia 6 czerwca 1997 r. Kodeksu postępowania karnego</w:t>
      </w:r>
      <w:r>
        <w:rPr>
          <w:rFonts w:cs="Calibri"/>
          <w:b/>
          <w:bCs/>
          <w:color w:val="000000"/>
          <w:sz w:val="24"/>
          <w:szCs w:val="24"/>
        </w:rPr>
        <w:br/>
      </w:r>
      <w:r>
        <w:rPr>
          <w:rFonts w:cs="Calibri"/>
          <w:color w:val="000000"/>
          <w:sz w:val="24"/>
          <w:szCs w:val="24"/>
        </w:rPr>
        <w:t>(</w:t>
      </w:r>
      <w:proofErr w:type="spellStart"/>
      <w:r>
        <w:rPr>
          <w:rFonts w:cs="Calibri"/>
          <w:color w:val="000000"/>
          <w:sz w:val="24"/>
          <w:szCs w:val="24"/>
        </w:rPr>
        <w:t>t.j</w:t>
      </w:r>
      <w:proofErr w:type="spellEnd"/>
      <w:r>
        <w:rPr>
          <w:rFonts w:cs="Calibri"/>
          <w:color w:val="000000"/>
          <w:sz w:val="24"/>
          <w:szCs w:val="24"/>
        </w:rPr>
        <w:t xml:space="preserve">. Dz.U. z 2022 r. poz. 1375 ze zm.) instytucje państwowe i samorządowe, które w związku ze swą działalnością dowiedziały się o popełnieniu przestępstwa ściganego z urzędu, są zobowiązane niezwłocznie zawiadomić o tym prokuratora lub policję oraz </w:t>
      </w:r>
      <w:r>
        <w:rPr>
          <w:rFonts w:cs="Calibri"/>
          <w:sz w:val="24"/>
          <w:szCs w:val="24"/>
        </w:rPr>
        <w:t xml:space="preserve">przedsięwziąć niezbędne czynności do czasu przybycia organu powołanego do ścigania przestępstw lub do czasu wydania przez ten organ stosownego zarządzenia, aby nie dopuścić do zatarcia śladów </w:t>
      </w:r>
      <w:r>
        <w:rPr>
          <w:rFonts w:cs="Calibri"/>
          <w:sz w:val="24"/>
          <w:szCs w:val="24"/>
        </w:rPr>
        <w:br/>
        <w:t>i dowodów przestępstwa.</w:t>
      </w:r>
    </w:p>
    <w:p w:rsidR="009E1472" w:rsidRDefault="009E1472" w:rsidP="009E1472">
      <w:pPr>
        <w:pStyle w:val="Standard"/>
        <w:spacing w:after="0" w:line="276" w:lineRule="auto"/>
        <w:jc w:val="both"/>
      </w:pPr>
    </w:p>
    <w:p w:rsidR="009E1472" w:rsidRDefault="009E1472" w:rsidP="009E1472">
      <w:pPr>
        <w:pStyle w:val="Standard"/>
        <w:spacing w:after="0" w:line="276" w:lineRule="auto"/>
        <w:jc w:val="both"/>
      </w:pPr>
      <w:r>
        <w:rPr>
          <w:rFonts w:cs="Calibri"/>
          <w:b/>
          <w:bCs/>
          <w:sz w:val="24"/>
          <w:szCs w:val="24"/>
        </w:rPr>
        <w:t>Zgodnie z art. 12 ustawy o przeciwdziałaniu przemocy domowej</w:t>
      </w:r>
      <w:r>
        <w:rPr>
          <w:rFonts w:cs="Calibri"/>
          <w:sz w:val="24"/>
          <w:szCs w:val="24"/>
        </w:rPr>
        <w:t xml:space="preserve"> - osoby, które w związku </w:t>
      </w:r>
      <w:r>
        <w:rPr>
          <w:rFonts w:cs="Calibri"/>
          <w:sz w:val="24"/>
          <w:szCs w:val="24"/>
        </w:rPr>
        <w:br/>
        <w:t xml:space="preserve">z wykonywaniem swoich obowiązków służbowych lub zawodowych powzięły podejrzenie </w:t>
      </w:r>
      <w:r>
        <w:rPr>
          <w:rFonts w:cs="Calibri"/>
          <w:sz w:val="24"/>
          <w:szCs w:val="24"/>
        </w:rPr>
        <w:br/>
        <w:t>o popełnieniu ściganego z urzędu przestępstwa z użyciem przemocy domowej, niezwłocznie zawiadamiają o tym Policję lub prokuratora. Natomiast osoby będące świadkami przemocy domowej powinny zawiadomić o tym Policję, prokuratora lub inny podmiot działający na rzecz przeciwdziałania przemocy domowej.</w:t>
      </w:r>
    </w:p>
    <w:p w:rsidR="009E1472" w:rsidRDefault="009E1472" w:rsidP="009E1472">
      <w:pPr>
        <w:pStyle w:val="Standard"/>
        <w:spacing w:after="0" w:line="276" w:lineRule="auto"/>
        <w:jc w:val="both"/>
        <w:rPr>
          <w:rFonts w:cs="Calibri"/>
          <w:sz w:val="24"/>
          <w:szCs w:val="24"/>
        </w:rPr>
      </w:pPr>
    </w:p>
    <w:p w:rsidR="009E1472" w:rsidRDefault="009E1472" w:rsidP="009E1472">
      <w:pPr>
        <w:pStyle w:val="Standard"/>
        <w:spacing w:after="0" w:line="276" w:lineRule="auto"/>
        <w:jc w:val="both"/>
      </w:pPr>
      <w:r>
        <w:rPr>
          <w:rFonts w:cs="Calibri"/>
          <w:b/>
          <w:bCs/>
          <w:sz w:val="24"/>
          <w:szCs w:val="24"/>
        </w:rPr>
        <w:t>Zgodnie z art. 240 kodeksu karnego</w:t>
      </w:r>
      <w:r>
        <w:rPr>
          <w:rFonts w:cs="Calibri"/>
          <w:sz w:val="24"/>
          <w:szCs w:val="24"/>
        </w:rPr>
        <w:t xml:space="preserve"> - kto nie zawiadamia niezwłocznie organu powołanego </w:t>
      </w:r>
      <w:r>
        <w:rPr>
          <w:rFonts w:cs="Calibri"/>
          <w:sz w:val="24"/>
          <w:szCs w:val="24"/>
        </w:rPr>
        <w:br/>
        <w:t>do ścigania przestępstw mając wiarygodną wiadomość o karalnym przygotowaniu albo usiłowaniu lub dokonaniu następujących przestępstw:</w:t>
      </w:r>
    </w:p>
    <w:p w:rsidR="009E1472" w:rsidRDefault="009E1472" w:rsidP="009E1472">
      <w:pPr>
        <w:pStyle w:val="Standard"/>
        <w:spacing w:after="0" w:line="276" w:lineRule="auto"/>
        <w:jc w:val="both"/>
        <w:rPr>
          <w:rFonts w:cs="Calibri"/>
          <w:sz w:val="24"/>
          <w:szCs w:val="24"/>
        </w:rPr>
      </w:pPr>
      <w:r>
        <w:rPr>
          <w:rFonts w:cs="Calibri"/>
          <w:sz w:val="24"/>
          <w:szCs w:val="24"/>
        </w:rPr>
        <w:t xml:space="preserve">• art. 148 zabójstwo, </w:t>
      </w:r>
    </w:p>
    <w:p w:rsidR="009E1472" w:rsidRDefault="009E1472" w:rsidP="009E1472">
      <w:pPr>
        <w:pStyle w:val="Standard"/>
        <w:spacing w:after="0" w:line="276" w:lineRule="auto"/>
        <w:jc w:val="both"/>
        <w:rPr>
          <w:rFonts w:cs="Calibri"/>
          <w:sz w:val="24"/>
          <w:szCs w:val="24"/>
        </w:rPr>
      </w:pPr>
      <w:r>
        <w:rPr>
          <w:rFonts w:cs="Calibri"/>
          <w:sz w:val="24"/>
          <w:szCs w:val="24"/>
        </w:rPr>
        <w:t xml:space="preserve">• art. 156 spowodowanie ciężkiego uszczerbku na zdrowiu, </w:t>
      </w:r>
    </w:p>
    <w:p w:rsidR="009E1472" w:rsidRDefault="009E1472" w:rsidP="009E1472">
      <w:pPr>
        <w:pStyle w:val="Standard"/>
        <w:spacing w:after="0" w:line="276" w:lineRule="auto"/>
        <w:jc w:val="both"/>
        <w:rPr>
          <w:rFonts w:cs="Calibri"/>
          <w:sz w:val="24"/>
          <w:szCs w:val="24"/>
        </w:rPr>
      </w:pPr>
      <w:r>
        <w:rPr>
          <w:rFonts w:cs="Calibri"/>
          <w:sz w:val="24"/>
          <w:szCs w:val="24"/>
        </w:rPr>
        <w:t xml:space="preserve">• art. 189 pozbawienie człowieka wolności, </w:t>
      </w:r>
    </w:p>
    <w:p w:rsidR="009E1472" w:rsidRDefault="009E1472" w:rsidP="009E1472">
      <w:pPr>
        <w:pStyle w:val="Standard"/>
        <w:spacing w:after="0" w:line="276" w:lineRule="auto"/>
        <w:jc w:val="both"/>
        <w:rPr>
          <w:rFonts w:cs="Calibri"/>
          <w:sz w:val="24"/>
          <w:szCs w:val="24"/>
        </w:rPr>
      </w:pPr>
      <w:r>
        <w:rPr>
          <w:rFonts w:cs="Calibri"/>
          <w:sz w:val="24"/>
          <w:szCs w:val="24"/>
        </w:rPr>
        <w:t xml:space="preserve">• art. 197 zgwałcenie lub wymuszenie czynności seksualnej (zbiorowe lub dokonane </w:t>
      </w:r>
      <w:r>
        <w:rPr>
          <w:rFonts w:cs="Calibri"/>
          <w:sz w:val="24"/>
          <w:szCs w:val="24"/>
        </w:rPr>
        <w:br/>
        <w:t xml:space="preserve">ze szczególnym okrucieństwem), </w:t>
      </w:r>
    </w:p>
    <w:p w:rsidR="009E1472" w:rsidRDefault="009E1472" w:rsidP="009E1472">
      <w:pPr>
        <w:pStyle w:val="Standard"/>
        <w:spacing w:after="0" w:line="276" w:lineRule="auto"/>
        <w:jc w:val="both"/>
        <w:rPr>
          <w:rFonts w:cs="Calibri"/>
          <w:sz w:val="24"/>
          <w:szCs w:val="24"/>
        </w:rPr>
      </w:pPr>
      <w:r>
        <w:rPr>
          <w:rFonts w:cs="Calibri"/>
          <w:sz w:val="24"/>
          <w:szCs w:val="24"/>
        </w:rPr>
        <w:t xml:space="preserve">• art. 198 seksualne wykorzystanie bezradności lub niepoczytalności innej osoby, </w:t>
      </w:r>
    </w:p>
    <w:p w:rsidR="009E1472" w:rsidRDefault="009E1472" w:rsidP="009E1472">
      <w:pPr>
        <w:pStyle w:val="Standard"/>
        <w:spacing w:after="0" w:line="276" w:lineRule="auto"/>
        <w:jc w:val="both"/>
        <w:rPr>
          <w:rFonts w:cs="Calibri"/>
          <w:sz w:val="24"/>
          <w:szCs w:val="24"/>
        </w:rPr>
      </w:pPr>
      <w:r>
        <w:rPr>
          <w:rFonts w:cs="Calibri"/>
          <w:sz w:val="24"/>
          <w:szCs w:val="24"/>
        </w:rPr>
        <w:t xml:space="preserve">• art. 200 obcowanie płciowe z osobą małoletnią lub doprowadzenie jej do poddania się czynnościom seksualnym, </w:t>
      </w:r>
    </w:p>
    <w:p w:rsidR="00CD116D" w:rsidRDefault="009E1472" w:rsidP="009E1472">
      <w:pPr>
        <w:pStyle w:val="Standard"/>
        <w:spacing w:after="0" w:line="276" w:lineRule="auto"/>
        <w:jc w:val="both"/>
        <w:rPr>
          <w:rFonts w:cs="Calibri"/>
          <w:sz w:val="24"/>
          <w:szCs w:val="24"/>
        </w:rPr>
      </w:pPr>
      <w:r>
        <w:rPr>
          <w:rFonts w:cs="Calibri"/>
          <w:sz w:val="24"/>
          <w:szCs w:val="24"/>
        </w:rPr>
        <w:t>• art. 252 wzięcie lub przetrzymywanie zakładnika</w:t>
      </w:r>
      <w:r w:rsidR="00CD116D">
        <w:rPr>
          <w:rFonts w:cs="Calibri"/>
          <w:sz w:val="24"/>
          <w:szCs w:val="24"/>
        </w:rPr>
        <w:t>,</w:t>
      </w:r>
    </w:p>
    <w:p w:rsidR="009E1472" w:rsidRPr="00A578E3" w:rsidRDefault="009E1472" w:rsidP="009E1472">
      <w:pPr>
        <w:pStyle w:val="Standard"/>
        <w:spacing w:after="0" w:line="276" w:lineRule="auto"/>
        <w:jc w:val="both"/>
        <w:rPr>
          <w:rFonts w:cs="Calibri"/>
          <w:b/>
          <w:sz w:val="24"/>
          <w:szCs w:val="24"/>
        </w:rPr>
      </w:pPr>
      <w:r>
        <w:rPr>
          <w:rFonts w:cs="Calibri"/>
          <w:sz w:val="24"/>
          <w:szCs w:val="24"/>
        </w:rPr>
        <w:t xml:space="preserve"> </w:t>
      </w:r>
      <w:r w:rsidRPr="00A578E3">
        <w:rPr>
          <w:rFonts w:cs="Calibri"/>
          <w:b/>
          <w:sz w:val="24"/>
          <w:szCs w:val="24"/>
        </w:rPr>
        <w:t>- podlega karze pozbawienia wolności do lat 3.</w:t>
      </w:r>
    </w:p>
    <w:p w:rsidR="009E1472" w:rsidRDefault="009E1472" w:rsidP="009E1472">
      <w:pPr>
        <w:pStyle w:val="Standard"/>
        <w:spacing w:after="0" w:line="276" w:lineRule="auto"/>
        <w:jc w:val="both"/>
        <w:rPr>
          <w:rFonts w:cs="Calibri"/>
          <w:sz w:val="24"/>
          <w:szCs w:val="24"/>
        </w:rPr>
      </w:pPr>
    </w:p>
    <w:p w:rsidR="009E1472" w:rsidRDefault="009E1472" w:rsidP="009E1472">
      <w:pPr>
        <w:pStyle w:val="Standard"/>
        <w:spacing w:after="0" w:line="276" w:lineRule="auto"/>
        <w:jc w:val="center"/>
      </w:pPr>
      <w:r>
        <w:rPr>
          <w:rFonts w:cs="Calibri"/>
          <w:sz w:val="24"/>
          <w:szCs w:val="24"/>
        </w:rPr>
        <w:br/>
      </w:r>
      <w:r>
        <w:rPr>
          <w:rFonts w:cs="Calibri"/>
          <w:b/>
          <w:bCs/>
          <w:sz w:val="24"/>
          <w:szCs w:val="24"/>
        </w:rPr>
        <w:t>§ 3</w:t>
      </w:r>
      <w:r>
        <w:rPr>
          <w:rFonts w:cs="Calibri"/>
          <w:sz w:val="24"/>
          <w:szCs w:val="24"/>
        </w:rPr>
        <w:br/>
      </w:r>
      <w:r>
        <w:rPr>
          <w:rFonts w:cs="Calibri"/>
          <w:b/>
          <w:bCs/>
          <w:sz w:val="24"/>
          <w:szCs w:val="24"/>
        </w:rPr>
        <w:t>Ważne sygnały</w:t>
      </w:r>
    </w:p>
    <w:p w:rsidR="009E1472" w:rsidRDefault="009E1472" w:rsidP="009E1472">
      <w:pPr>
        <w:pStyle w:val="Standard"/>
        <w:spacing w:after="0" w:line="276" w:lineRule="auto"/>
        <w:jc w:val="both"/>
        <w:rPr>
          <w:rFonts w:cs="Calibri"/>
          <w:sz w:val="24"/>
          <w:szCs w:val="24"/>
        </w:rPr>
      </w:pPr>
      <w:r>
        <w:rPr>
          <w:rFonts w:cs="Calibri"/>
          <w:sz w:val="24"/>
          <w:szCs w:val="24"/>
        </w:rPr>
        <w:br/>
        <w:t xml:space="preserve">1. Pracownicy placówki zwracają szczególną uwagę na występowanie w zachowaniu małoletniego sygnałów świadczących o krzywdzeniu, w szczególności o możliwości popełnienia przestępstwa wskazanego w § 2. </w:t>
      </w:r>
    </w:p>
    <w:p w:rsidR="009E1472" w:rsidRDefault="009E1472" w:rsidP="009E1472">
      <w:pPr>
        <w:pStyle w:val="Standard"/>
        <w:spacing w:after="0" w:line="276" w:lineRule="auto"/>
        <w:jc w:val="both"/>
        <w:rPr>
          <w:rFonts w:cs="Calibri"/>
          <w:sz w:val="24"/>
          <w:szCs w:val="24"/>
        </w:rPr>
      </w:pPr>
    </w:p>
    <w:p w:rsidR="009E1472" w:rsidRDefault="009E1472" w:rsidP="009E1472">
      <w:pPr>
        <w:pStyle w:val="Standard"/>
        <w:spacing w:after="0" w:line="276" w:lineRule="auto"/>
        <w:jc w:val="both"/>
      </w:pPr>
      <w:r>
        <w:rPr>
          <w:rFonts w:cs="Calibri"/>
          <w:sz w:val="24"/>
          <w:szCs w:val="24"/>
        </w:rPr>
        <w:t xml:space="preserve">2. Uwagę pracownika powinny zwrócić </w:t>
      </w:r>
      <w:r>
        <w:rPr>
          <w:rFonts w:cs="Calibri"/>
          <w:sz w:val="24"/>
          <w:szCs w:val="24"/>
          <w:u w:val="single"/>
        </w:rPr>
        <w:t>w szczególności</w:t>
      </w:r>
      <w:r>
        <w:rPr>
          <w:rFonts w:cs="Calibri"/>
          <w:sz w:val="24"/>
          <w:szCs w:val="24"/>
        </w:rPr>
        <w:t xml:space="preserve"> następujące zachowania:</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uczeń jest często brudny, nieprzyjemnie pachnie, uczeń żebrze, jest głodny;</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uczeń kradnie jedzenie, pieniądze itp.;</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uczeń nie otrzymuje potrzebnej mu opieki medycznej, szczepień, okularów itp.;</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uczeń nie ma przyborów szkolnych, odzieży i butów dostosowanych do warunków atmosferycznych;</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uczeń ma widoczne obrażenia ciała (siniaki, ugryzienia, rany), których pochodzenie trudno jest wyjaśnić. Obrażenia są w różnej fazie gojenia;</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podawane przez ucznia wyjaśnienia dotyczące obrażeń wydają się niewiarygodne, niemożliwe, niespójne itp., uczeń często je zmienia;</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pojawia się niechęć do lekcji wychowania fizycznego - uczeń nadmiernie zakrywa ciało, niestosownie do sytuacji i pogody;</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boi się rodzica lub opiekuna, boi się przed powrotem do domu;</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uczeń wzdryga się, kiedy podchodzi do niego osoba dorosła;</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uczeń cierpi na powtarzające się dolegliwości somatyczne: bóle brzucha, głowy, mdłości itp.;</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uczeń jest bierny, wycofany, uległy, przestraszony, depresyjny itp. lub zachowuje się agresywnie, buntuje się, samo okalecza się itp.;</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uczeń osiąga słabsze wyniki w nauce w stosunku do swoich możliwości;</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uczeń ucieka w świat wirtualny (gry komputerowe, Internet);</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używa środków psychoaktywnych;</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nadmiernie szuka kontaktu z dorosłym (tzw. „lepkość” małoletniego);</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w pracach artystycznych, rozmowach, zachowaniu ucznia zaczynają dominować elementy/motywy seksualne;</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uczeń jest rozbudzony seksualnie niestosownie do sytuacji i wieku;</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uczeń ucieka z domu;</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nastąpiła nagła i wyraźna zmiana zachowania ucznia;</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uczeń mówi o przemocy;</w:t>
      </w:r>
    </w:p>
    <w:p w:rsidR="009E1472" w:rsidRDefault="009E1472" w:rsidP="009E1472">
      <w:pPr>
        <w:pStyle w:val="Standard"/>
        <w:numPr>
          <w:ilvl w:val="0"/>
          <w:numId w:val="4"/>
        </w:numPr>
        <w:tabs>
          <w:tab w:val="left" w:pos="284"/>
        </w:tabs>
        <w:spacing w:after="0" w:line="276" w:lineRule="auto"/>
        <w:ind w:left="0" w:firstLine="0"/>
        <w:jc w:val="both"/>
        <w:rPr>
          <w:rFonts w:cs="Calibri"/>
          <w:sz w:val="24"/>
          <w:szCs w:val="24"/>
        </w:rPr>
      </w:pPr>
      <w:r>
        <w:rPr>
          <w:rFonts w:cs="Calibri"/>
          <w:sz w:val="24"/>
          <w:szCs w:val="24"/>
        </w:rPr>
        <w:t>Jeżeli z objawami u ucznia współwystępują określone zachowania rodziców lub opiekunów, to podejrzenie, że uczeń jest krzywdzony jest szczególnie uzasadnione. Niepokojące zachowania rodziców to:</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rodzic (opiekun) podaje nieprzekonujące lub sprzeczne informacje lub odmawia wyjaśnień przyczyn obrażeń ucznia;</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rodzic (opiekun) odmawia, nie utrzymuje kontaktów z osobami zainteresowanymi losem ucznia, wypowiada się niespójnie;</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rodzic (opiekun) mówi o małoletnim w negatywny sposób, ciągle obwinia, poniża strofuje ucznia (np.: używając określeń takich jak „idiota”, „gnojek”, „gówniarz”);</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rodzic (opiekun) poddaje małoletniego surowej dyscyplinie lub jest nadopiekuńczy lub zbyt pobłażliwy lub odrzuca małoletniego;</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rodzic (opiekun) nie interesuje się losem i problemami małoletniego;</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lastRenderedPageBreak/>
        <w:t>rodzic (opiekun) często nie potrafi podać miejsca, w którym aktualnie przebywa małoletni;</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rodzic (opiekun) jest apatyczny, pogrążony w depresji;</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rodzic (opiekun) zachowuje się agresywnie;</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rodzic (opiekun) ma zaburzony kontakt z rzeczywistością np. reaguje nieadekwatnie do sytuacji;</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rodzic (opiekun) nie ma świadomości lub neguje potrzeby małoletniego;</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rodzic (opiekun) faworyzuje jedno z rodzeństwa;</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rodzic (opiekun) przekracza dopuszczalne granice w kontakcie fizycznym lub werbalnym;</w:t>
      </w:r>
    </w:p>
    <w:p w:rsidR="009E1472" w:rsidRDefault="009E1472" w:rsidP="009E1472">
      <w:pPr>
        <w:pStyle w:val="Standard"/>
        <w:numPr>
          <w:ilvl w:val="0"/>
          <w:numId w:val="3"/>
        </w:numPr>
        <w:spacing w:after="0" w:line="276" w:lineRule="auto"/>
        <w:jc w:val="both"/>
        <w:rPr>
          <w:rFonts w:cs="Calibri"/>
          <w:sz w:val="24"/>
          <w:szCs w:val="24"/>
        </w:rPr>
      </w:pPr>
      <w:r>
        <w:rPr>
          <w:rFonts w:cs="Calibri"/>
          <w:sz w:val="24"/>
          <w:szCs w:val="24"/>
        </w:rPr>
        <w:t>rodzic (opiekun) nadużywa alkoholu, narkotyków lub innych środków odurzających.</w:t>
      </w:r>
    </w:p>
    <w:p w:rsidR="009E1472" w:rsidRDefault="009E1472" w:rsidP="009E1472">
      <w:pPr>
        <w:pStyle w:val="Standard"/>
        <w:spacing w:after="0" w:line="276" w:lineRule="auto"/>
        <w:jc w:val="center"/>
        <w:rPr>
          <w:rFonts w:cs="Calibri"/>
          <w:sz w:val="24"/>
          <w:szCs w:val="24"/>
        </w:rPr>
      </w:pPr>
    </w:p>
    <w:p w:rsidR="009E1472" w:rsidRDefault="009E1472" w:rsidP="009E1472">
      <w:pPr>
        <w:pStyle w:val="Standard"/>
        <w:spacing w:after="0" w:line="276" w:lineRule="auto"/>
        <w:jc w:val="center"/>
        <w:rPr>
          <w:rFonts w:cs="Calibri"/>
          <w:b/>
          <w:bCs/>
          <w:sz w:val="24"/>
          <w:szCs w:val="24"/>
        </w:rPr>
      </w:pPr>
      <w:r>
        <w:rPr>
          <w:rFonts w:cs="Calibri"/>
          <w:b/>
          <w:bCs/>
          <w:sz w:val="24"/>
          <w:szCs w:val="24"/>
        </w:rPr>
        <w:t>§ 4</w:t>
      </w:r>
    </w:p>
    <w:p w:rsidR="009E1472" w:rsidRDefault="009E1472" w:rsidP="009E1472">
      <w:pPr>
        <w:pStyle w:val="Standard"/>
        <w:spacing w:after="0" w:line="276" w:lineRule="auto"/>
        <w:jc w:val="center"/>
      </w:pPr>
    </w:p>
    <w:p w:rsidR="009E1472" w:rsidRDefault="009E1472" w:rsidP="009E1472">
      <w:pPr>
        <w:shd w:val="clear" w:color="auto" w:fill="FFFFFF"/>
        <w:spacing w:after="0"/>
        <w:jc w:val="center"/>
        <w:rPr>
          <w:rFonts w:eastAsia="Times New Roman" w:cs="Calibri"/>
          <w:b/>
          <w:bCs/>
          <w:kern w:val="0"/>
          <w:sz w:val="24"/>
          <w:szCs w:val="24"/>
          <w:lang w:eastAsia="pl-PL"/>
        </w:rPr>
      </w:pPr>
      <w:r>
        <w:rPr>
          <w:rFonts w:eastAsia="Times New Roman" w:cs="Calibri"/>
          <w:b/>
          <w:bCs/>
          <w:kern w:val="0"/>
          <w:sz w:val="24"/>
          <w:szCs w:val="24"/>
          <w:lang w:eastAsia="pl-PL"/>
        </w:rPr>
        <w:t xml:space="preserve">Przejawy zagrożenia dobra dziecka ( art. 572 </w:t>
      </w:r>
      <w:proofErr w:type="spellStart"/>
      <w:r>
        <w:rPr>
          <w:rFonts w:eastAsia="Times New Roman" w:cs="Calibri"/>
          <w:b/>
          <w:bCs/>
          <w:kern w:val="0"/>
          <w:sz w:val="24"/>
          <w:szCs w:val="24"/>
          <w:lang w:eastAsia="pl-PL"/>
        </w:rPr>
        <w:t>kpc</w:t>
      </w:r>
      <w:proofErr w:type="spellEnd"/>
      <w:r>
        <w:rPr>
          <w:rFonts w:eastAsia="Times New Roman" w:cs="Calibri"/>
          <w:b/>
          <w:bCs/>
          <w:kern w:val="0"/>
          <w:sz w:val="24"/>
          <w:szCs w:val="24"/>
          <w:lang w:eastAsia="pl-PL"/>
        </w:rPr>
        <w:t xml:space="preserve"> )</w:t>
      </w:r>
    </w:p>
    <w:p w:rsidR="009E1472" w:rsidRDefault="009E1472" w:rsidP="009E1472">
      <w:pPr>
        <w:shd w:val="clear" w:color="auto" w:fill="FFFFFF"/>
        <w:spacing w:after="0"/>
        <w:rPr>
          <w:rFonts w:eastAsia="Times New Roman" w:cs="Calibri"/>
          <w:b/>
          <w:bCs/>
          <w:kern w:val="0"/>
          <w:sz w:val="24"/>
          <w:szCs w:val="24"/>
          <w:lang w:eastAsia="pl-PL"/>
        </w:rPr>
      </w:pPr>
    </w:p>
    <w:p w:rsidR="009E1472" w:rsidRDefault="009E1472" w:rsidP="009E1472">
      <w:pPr>
        <w:numPr>
          <w:ilvl w:val="0"/>
          <w:numId w:val="5"/>
        </w:numPr>
        <w:shd w:val="clear" w:color="auto" w:fill="FFFFFF"/>
        <w:suppressAutoHyphens w:val="0"/>
        <w:spacing w:after="0" w:line="276" w:lineRule="auto"/>
        <w:rPr>
          <w:rFonts w:eastAsia="Times New Roman" w:cs="Calibri"/>
          <w:kern w:val="0"/>
          <w:sz w:val="24"/>
          <w:szCs w:val="24"/>
          <w:lang w:eastAsia="pl-PL"/>
        </w:rPr>
      </w:pPr>
      <w:r>
        <w:rPr>
          <w:rFonts w:eastAsia="Times New Roman" w:cs="Calibri"/>
          <w:kern w:val="0"/>
          <w:sz w:val="24"/>
          <w:szCs w:val="24"/>
          <w:lang w:eastAsia="pl-PL"/>
        </w:rPr>
        <w:t xml:space="preserve">dziecko jest świadkiem konfliktów rodzinnych; </w:t>
      </w:r>
    </w:p>
    <w:p w:rsidR="009E1472" w:rsidRDefault="009E1472" w:rsidP="009E1472">
      <w:pPr>
        <w:numPr>
          <w:ilvl w:val="0"/>
          <w:numId w:val="5"/>
        </w:numPr>
        <w:shd w:val="clear" w:color="auto" w:fill="FFFFFF"/>
        <w:suppressAutoHyphens w:val="0"/>
        <w:spacing w:after="0" w:line="276" w:lineRule="auto"/>
        <w:rPr>
          <w:rFonts w:eastAsia="Times New Roman" w:cs="Calibri"/>
          <w:kern w:val="0"/>
          <w:sz w:val="24"/>
          <w:szCs w:val="24"/>
          <w:lang w:eastAsia="pl-PL"/>
        </w:rPr>
      </w:pPr>
      <w:r>
        <w:rPr>
          <w:rFonts w:eastAsia="Times New Roman" w:cs="Calibri"/>
          <w:kern w:val="0"/>
          <w:sz w:val="24"/>
          <w:szCs w:val="24"/>
          <w:lang w:eastAsia="pl-PL"/>
        </w:rPr>
        <w:t xml:space="preserve">dziecko ma trudności w nauce, opuszcza zajęcia szkolne; </w:t>
      </w:r>
    </w:p>
    <w:p w:rsidR="009E1472" w:rsidRDefault="009E1472" w:rsidP="009E1472">
      <w:pPr>
        <w:numPr>
          <w:ilvl w:val="0"/>
          <w:numId w:val="5"/>
        </w:numPr>
        <w:shd w:val="clear" w:color="auto" w:fill="FFFFFF"/>
        <w:suppressAutoHyphens w:val="0"/>
        <w:spacing w:after="0" w:line="276" w:lineRule="auto"/>
        <w:rPr>
          <w:rFonts w:eastAsia="Times New Roman" w:cs="Calibri"/>
          <w:kern w:val="0"/>
          <w:sz w:val="24"/>
          <w:szCs w:val="24"/>
          <w:lang w:eastAsia="pl-PL"/>
        </w:rPr>
      </w:pPr>
      <w:r>
        <w:rPr>
          <w:rFonts w:eastAsia="Times New Roman" w:cs="Calibri"/>
          <w:kern w:val="0"/>
          <w:sz w:val="24"/>
          <w:szCs w:val="24"/>
          <w:lang w:eastAsia="pl-PL"/>
        </w:rPr>
        <w:t xml:space="preserve">dziecko jest świadkiem stosowania przemocy domowej; </w:t>
      </w:r>
    </w:p>
    <w:p w:rsidR="009E1472" w:rsidRDefault="009E1472" w:rsidP="009E1472">
      <w:pPr>
        <w:numPr>
          <w:ilvl w:val="0"/>
          <w:numId w:val="5"/>
        </w:numPr>
        <w:shd w:val="clear" w:color="auto" w:fill="FFFFFF"/>
        <w:suppressAutoHyphens w:val="0"/>
        <w:spacing w:after="0"/>
        <w:rPr>
          <w:rFonts w:eastAsia="Times New Roman" w:cs="Calibri"/>
          <w:kern w:val="0"/>
          <w:sz w:val="24"/>
          <w:szCs w:val="24"/>
          <w:lang w:eastAsia="pl-PL"/>
        </w:rPr>
      </w:pPr>
      <w:r>
        <w:rPr>
          <w:rFonts w:eastAsia="Times New Roman" w:cs="Calibri"/>
          <w:kern w:val="0"/>
          <w:sz w:val="24"/>
          <w:szCs w:val="24"/>
          <w:lang w:eastAsia="pl-PL"/>
        </w:rPr>
        <w:t>rodzic toleruje wagary, złe towarzystwo, porzucenie nauki;</w:t>
      </w:r>
    </w:p>
    <w:p w:rsidR="009E1472" w:rsidRDefault="009E1472" w:rsidP="009E1472">
      <w:pPr>
        <w:numPr>
          <w:ilvl w:val="0"/>
          <w:numId w:val="5"/>
        </w:numPr>
        <w:shd w:val="clear" w:color="auto" w:fill="FFFFFF"/>
        <w:suppressAutoHyphens w:val="0"/>
        <w:spacing w:after="0" w:line="276" w:lineRule="auto"/>
        <w:rPr>
          <w:rFonts w:eastAsia="Times New Roman" w:cs="Calibri"/>
          <w:kern w:val="0"/>
          <w:sz w:val="24"/>
          <w:szCs w:val="24"/>
          <w:lang w:eastAsia="pl-PL"/>
        </w:rPr>
      </w:pPr>
      <w:r>
        <w:rPr>
          <w:rFonts w:eastAsia="Times New Roman" w:cs="Calibri"/>
          <w:kern w:val="0"/>
          <w:sz w:val="24"/>
          <w:szCs w:val="24"/>
          <w:lang w:eastAsia="pl-PL"/>
        </w:rPr>
        <w:t xml:space="preserve">brak zainteresowania/kontaktu/porzucenie przez rodzica; </w:t>
      </w:r>
    </w:p>
    <w:p w:rsidR="009E1472" w:rsidRDefault="009E1472" w:rsidP="009E1472">
      <w:pPr>
        <w:numPr>
          <w:ilvl w:val="0"/>
          <w:numId w:val="5"/>
        </w:numPr>
        <w:shd w:val="clear" w:color="auto" w:fill="FFFFFF"/>
        <w:suppressAutoHyphens w:val="0"/>
        <w:spacing w:after="0" w:line="276" w:lineRule="auto"/>
        <w:rPr>
          <w:rFonts w:eastAsia="Times New Roman" w:cs="Calibri"/>
          <w:kern w:val="0"/>
          <w:sz w:val="24"/>
          <w:szCs w:val="24"/>
          <w:lang w:eastAsia="pl-PL"/>
        </w:rPr>
      </w:pPr>
      <w:r>
        <w:rPr>
          <w:rFonts w:eastAsia="Times New Roman" w:cs="Calibri"/>
          <w:kern w:val="0"/>
          <w:sz w:val="24"/>
          <w:szCs w:val="24"/>
          <w:lang w:eastAsia="pl-PL"/>
        </w:rPr>
        <w:t xml:space="preserve">dziecko doświadcza przemocy ze strony rodzica/rodziców; </w:t>
      </w:r>
    </w:p>
    <w:p w:rsidR="009E1472" w:rsidRDefault="009E1472" w:rsidP="009E1472">
      <w:pPr>
        <w:numPr>
          <w:ilvl w:val="0"/>
          <w:numId w:val="5"/>
        </w:numPr>
        <w:shd w:val="clear" w:color="auto" w:fill="FFFFFF"/>
        <w:suppressAutoHyphens w:val="0"/>
        <w:spacing w:after="0" w:line="276" w:lineRule="auto"/>
        <w:rPr>
          <w:rFonts w:eastAsia="Times New Roman" w:cs="Calibri"/>
          <w:kern w:val="0"/>
          <w:sz w:val="24"/>
          <w:szCs w:val="24"/>
          <w:lang w:eastAsia="pl-PL"/>
        </w:rPr>
      </w:pPr>
      <w:r>
        <w:rPr>
          <w:rFonts w:eastAsia="Times New Roman" w:cs="Calibri"/>
          <w:kern w:val="0"/>
          <w:sz w:val="24"/>
          <w:szCs w:val="24"/>
          <w:lang w:eastAsia="pl-PL"/>
        </w:rPr>
        <w:t xml:space="preserve">choroby przewlekłe; </w:t>
      </w:r>
    </w:p>
    <w:p w:rsidR="009E1472" w:rsidRDefault="009E1472" w:rsidP="009E1472">
      <w:pPr>
        <w:numPr>
          <w:ilvl w:val="0"/>
          <w:numId w:val="5"/>
        </w:numPr>
        <w:shd w:val="clear" w:color="auto" w:fill="FFFFFF"/>
        <w:suppressAutoHyphens w:val="0"/>
        <w:spacing w:after="0" w:line="276" w:lineRule="auto"/>
        <w:rPr>
          <w:rFonts w:eastAsia="Times New Roman" w:cs="Calibri"/>
          <w:kern w:val="0"/>
          <w:sz w:val="24"/>
          <w:szCs w:val="24"/>
          <w:lang w:eastAsia="pl-PL"/>
        </w:rPr>
      </w:pPr>
      <w:r>
        <w:rPr>
          <w:rFonts w:eastAsia="Times New Roman" w:cs="Calibri"/>
          <w:kern w:val="0"/>
          <w:sz w:val="24"/>
          <w:szCs w:val="24"/>
          <w:lang w:eastAsia="pl-PL"/>
        </w:rPr>
        <w:t>konflikty z rodzicami;</w:t>
      </w:r>
    </w:p>
    <w:p w:rsidR="009E1472" w:rsidRDefault="009E1472" w:rsidP="009E1472">
      <w:pPr>
        <w:numPr>
          <w:ilvl w:val="0"/>
          <w:numId w:val="5"/>
        </w:numPr>
        <w:shd w:val="clear" w:color="auto" w:fill="FFFFFF"/>
        <w:suppressAutoHyphens w:val="0"/>
        <w:spacing w:after="0" w:line="276" w:lineRule="auto"/>
        <w:rPr>
          <w:rFonts w:eastAsia="Times New Roman" w:cs="Calibri"/>
          <w:kern w:val="0"/>
          <w:sz w:val="24"/>
          <w:szCs w:val="24"/>
          <w:lang w:eastAsia="pl-PL"/>
        </w:rPr>
      </w:pPr>
      <w:r>
        <w:rPr>
          <w:rFonts w:eastAsia="Times New Roman" w:cs="Calibri"/>
          <w:kern w:val="0"/>
          <w:sz w:val="24"/>
          <w:szCs w:val="24"/>
          <w:lang w:eastAsia="pl-PL"/>
        </w:rPr>
        <w:t>przemoc rówieśnicza/konflikty z rówieśnikami ;</w:t>
      </w:r>
    </w:p>
    <w:p w:rsidR="009E1472" w:rsidRDefault="009E1472" w:rsidP="009E1472">
      <w:pPr>
        <w:numPr>
          <w:ilvl w:val="0"/>
          <w:numId w:val="5"/>
        </w:numPr>
        <w:shd w:val="clear" w:color="auto" w:fill="FFFFFF"/>
        <w:suppressAutoHyphens w:val="0"/>
        <w:spacing w:after="0" w:line="276" w:lineRule="auto"/>
        <w:rPr>
          <w:rFonts w:eastAsia="Times New Roman" w:cs="Calibri"/>
          <w:kern w:val="0"/>
          <w:sz w:val="24"/>
          <w:szCs w:val="24"/>
          <w:lang w:eastAsia="pl-PL"/>
        </w:rPr>
      </w:pPr>
      <w:r>
        <w:rPr>
          <w:rFonts w:eastAsia="Times New Roman" w:cs="Calibri"/>
          <w:kern w:val="0"/>
          <w:sz w:val="24"/>
          <w:szCs w:val="24"/>
          <w:lang w:eastAsia="pl-PL"/>
        </w:rPr>
        <w:t>konflikty z nauczycielami/wychowawcami;</w:t>
      </w:r>
    </w:p>
    <w:p w:rsidR="009E1472" w:rsidRDefault="009E1472" w:rsidP="009E1472">
      <w:pPr>
        <w:numPr>
          <w:ilvl w:val="0"/>
          <w:numId w:val="5"/>
        </w:numPr>
        <w:shd w:val="clear" w:color="auto" w:fill="FFFFFF"/>
        <w:suppressAutoHyphens w:val="0"/>
        <w:spacing w:after="0" w:line="276" w:lineRule="auto"/>
        <w:rPr>
          <w:rFonts w:eastAsia="Times New Roman" w:cs="Calibri"/>
          <w:kern w:val="0"/>
          <w:sz w:val="24"/>
          <w:szCs w:val="24"/>
          <w:lang w:eastAsia="pl-PL"/>
        </w:rPr>
      </w:pPr>
      <w:r>
        <w:rPr>
          <w:rFonts w:eastAsia="Times New Roman" w:cs="Calibri"/>
          <w:kern w:val="0"/>
          <w:sz w:val="24"/>
          <w:szCs w:val="24"/>
          <w:lang w:eastAsia="pl-PL"/>
        </w:rPr>
        <w:t xml:space="preserve">brak diagnozy problemów; </w:t>
      </w:r>
    </w:p>
    <w:p w:rsidR="009E1472" w:rsidRDefault="009E1472" w:rsidP="009E1472">
      <w:pPr>
        <w:numPr>
          <w:ilvl w:val="0"/>
          <w:numId w:val="5"/>
        </w:numPr>
        <w:shd w:val="clear" w:color="auto" w:fill="FFFFFF"/>
        <w:suppressAutoHyphens w:val="0"/>
        <w:spacing w:after="0" w:line="276" w:lineRule="auto"/>
        <w:rPr>
          <w:rFonts w:eastAsia="Times New Roman" w:cs="Calibri"/>
          <w:kern w:val="0"/>
          <w:sz w:val="24"/>
          <w:szCs w:val="24"/>
          <w:lang w:eastAsia="pl-PL"/>
        </w:rPr>
      </w:pPr>
      <w:r>
        <w:rPr>
          <w:rFonts w:eastAsia="Times New Roman" w:cs="Calibri"/>
          <w:kern w:val="0"/>
          <w:sz w:val="24"/>
          <w:szCs w:val="24"/>
          <w:lang w:eastAsia="pl-PL"/>
        </w:rPr>
        <w:t>trudności wychowawcze po stronie rodziców;</w:t>
      </w:r>
    </w:p>
    <w:p w:rsidR="009E1472" w:rsidRDefault="009E1472" w:rsidP="009E1472">
      <w:pPr>
        <w:numPr>
          <w:ilvl w:val="0"/>
          <w:numId w:val="5"/>
        </w:numPr>
        <w:shd w:val="clear" w:color="auto" w:fill="FFFFFF"/>
        <w:suppressAutoHyphens w:val="0"/>
        <w:spacing w:after="0" w:line="276" w:lineRule="auto"/>
        <w:rPr>
          <w:rFonts w:eastAsia="Times New Roman" w:cs="Calibri"/>
          <w:kern w:val="0"/>
          <w:sz w:val="24"/>
          <w:szCs w:val="24"/>
          <w:lang w:eastAsia="pl-PL"/>
        </w:rPr>
      </w:pPr>
      <w:r>
        <w:rPr>
          <w:rFonts w:eastAsia="Times New Roman" w:cs="Calibri"/>
          <w:kern w:val="0"/>
          <w:sz w:val="24"/>
          <w:szCs w:val="24"/>
          <w:lang w:eastAsia="pl-PL"/>
        </w:rPr>
        <w:t>utrudnianie kontaktów z dzieckiem drugiemu rodzicowi;</w:t>
      </w:r>
    </w:p>
    <w:p w:rsidR="009E1472" w:rsidRDefault="009E1472" w:rsidP="009E1472">
      <w:pPr>
        <w:numPr>
          <w:ilvl w:val="0"/>
          <w:numId w:val="5"/>
        </w:numPr>
        <w:shd w:val="clear" w:color="auto" w:fill="FFFFFF"/>
        <w:suppressAutoHyphens w:val="0"/>
        <w:spacing w:after="0" w:line="276" w:lineRule="auto"/>
        <w:rPr>
          <w:rFonts w:eastAsia="Times New Roman" w:cs="Calibri"/>
          <w:kern w:val="0"/>
          <w:sz w:val="24"/>
          <w:szCs w:val="24"/>
          <w:lang w:eastAsia="pl-PL"/>
        </w:rPr>
      </w:pPr>
      <w:r>
        <w:rPr>
          <w:rFonts w:eastAsia="Times New Roman" w:cs="Calibri"/>
          <w:kern w:val="0"/>
          <w:sz w:val="24"/>
          <w:szCs w:val="24"/>
          <w:lang w:eastAsia="pl-PL"/>
        </w:rPr>
        <w:t>włączanie dziecka w konflikty około rozwodowe rodziców;</w:t>
      </w:r>
    </w:p>
    <w:p w:rsidR="009E1472" w:rsidRDefault="009E1472" w:rsidP="009E1472">
      <w:pPr>
        <w:numPr>
          <w:ilvl w:val="0"/>
          <w:numId w:val="5"/>
        </w:numPr>
        <w:shd w:val="clear" w:color="auto" w:fill="FFFFFF"/>
        <w:suppressAutoHyphens w:val="0"/>
        <w:spacing w:after="0" w:line="276" w:lineRule="auto"/>
      </w:pPr>
      <w:r>
        <w:rPr>
          <w:rFonts w:cs="Calibri"/>
          <w:sz w:val="24"/>
          <w:szCs w:val="24"/>
        </w:rPr>
        <w:t>zaniedbywanie dziecka, awantury i agresywne zachowania w konsekwencji nadużywania alkoholu;</w:t>
      </w:r>
    </w:p>
    <w:p w:rsidR="009E1472" w:rsidRDefault="009E1472" w:rsidP="009E1472">
      <w:pPr>
        <w:numPr>
          <w:ilvl w:val="0"/>
          <w:numId w:val="5"/>
        </w:numPr>
        <w:shd w:val="clear" w:color="auto" w:fill="FFFFFF"/>
        <w:suppressAutoHyphens w:val="0"/>
        <w:spacing w:after="0" w:line="276" w:lineRule="auto"/>
      </w:pPr>
      <w:r>
        <w:rPr>
          <w:rFonts w:cs="Calibri"/>
          <w:sz w:val="24"/>
          <w:szCs w:val="24"/>
        </w:rPr>
        <w:t xml:space="preserve">skrajna niewydolność wychowawcza; </w:t>
      </w:r>
    </w:p>
    <w:p w:rsidR="009E1472" w:rsidRDefault="009E1472" w:rsidP="009E1472">
      <w:pPr>
        <w:numPr>
          <w:ilvl w:val="0"/>
          <w:numId w:val="5"/>
        </w:numPr>
        <w:shd w:val="clear" w:color="auto" w:fill="FFFFFF"/>
        <w:suppressAutoHyphens w:val="0"/>
        <w:spacing w:after="0" w:line="276" w:lineRule="auto"/>
      </w:pPr>
      <w:r>
        <w:rPr>
          <w:rFonts w:cs="Calibri"/>
          <w:sz w:val="24"/>
          <w:szCs w:val="24"/>
        </w:rPr>
        <w:t xml:space="preserve">brak kontaktów z dzieckiem bądź kontakty sporadyczne; </w:t>
      </w:r>
    </w:p>
    <w:p w:rsidR="009E1472" w:rsidRDefault="009E1472" w:rsidP="009E1472">
      <w:pPr>
        <w:numPr>
          <w:ilvl w:val="0"/>
          <w:numId w:val="5"/>
        </w:numPr>
        <w:shd w:val="clear" w:color="auto" w:fill="FFFFFF"/>
        <w:suppressAutoHyphens w:val="0"/>
        <w:spacing w:after="0" w:line="276" w:lineRule="auto"/>
      </w:pPr>
      <w:r>
        <w:rPr>
          <w:rFonts w:cs="Calibri"/>
          <w:sz w:val="24"/>
          <w:szCs w:val="24"/>
        </w:rPr>
        <w:t xml:space="preserve">złe wzorce wychowawcze; </w:t>
      </w:r>
    </w:p>
    <w:p w:rsidR="009E1472" w:rsidRDefault="009E1472" w:rsidP="009E1472">
      <w:pPr>
        <w:numPr>
          <w:ilvl w:val="0"/>
          <w:numId w:val="5"/>
        </w:numPr>
        <w:shd w:val="clear" w:color="auto" w:fill="FFFFFF"/>
        <w:suppressAutoHyphens w:val="0"/>
        <w:spacing w:after="0" w:line="276" w:lineRule="auto"/>
      </w:pPr>
      <w:r>
        <w:rPr>
          <w:rFonts w:cs="Calibri"/>
          <w:sz w:val="24"/>
          <w:szCs w:val="24"/>
        </w:rPr>
        <w:t xml:space="preserve">nienależyte wykonywanie obowiązku alimentacyjnego (brak świadczeń, opóźnienia, zadłużenie); </w:t>
      </w:r>
    </w:p>
    <w:p w:rsidR="009E1472" w:rsidRDefault="009E1472" w:rsidP="009E1472">
      <w:pPr>
        <w:numPr>
          <w:ilvl w:val="0"/>
          <w:numId w:val="5"/>
        </w:numPr>
        <w:shd w:val="clear" w:color="auto" w:fill="FFFFFF"/>
        <w:suppressAutoHyphens w:val="0"/>
        <w:spacing w:after="0" w:line="276" w:lineRule="auto"/>
      </w:pPr>
      <w:r>
        <w:rPr>
          <w:rFonts w:cs="Calibri"/>
          <w:sz w:val="24"/>
          <w:szCs w:val="24"/>
        </w:rPr>
        <w:t xml:space="preserve">znęcanie się nad rodziną w obecności dziecka; </w:t>
      </w:r>
    </w:p>
    <w:p w:rsidR="009E1472" w:rsidRDefault="009E1472" w:rsidP="009E1472">
      <w:pPr>
        <w:numPr>
          <w:ilvl w:val="0"/>
          <w:numId w:val="5"/>
        </w:numPr>
        <w:shd w:val="clear" w:color="auto" w:fill="FFFFFF"/>
        <w:suppressAutoHyphens w:val="0"/>
        <w:spacing w:after="0" w:line="276" w:lineRule="auto"/>
      </w:pPr>
      <w:r>
        <w:rPr>
          <w:rFonts w:cs="Calibri"/>
          <w:sz w:val="24"/>
          <w:szCs w:val="24"/>
        </w:rPr>
        <w:t>znęcanie się nad dzieckiem ;</w:t>
      </w:r>
    </w:p>
    <w:p w:rsidR="009E1472" w:rsidRDefault="009E1472" w:rsidP="009E1472">
      <w:pPr>
        <w:numPr>
          <w:ilvl w:val="0"/>
          <w:numId w:val="5"/>
        </w:numPr>
        <w:shd w:val="clear" w:color="auto" w:fill="FFFFFF"/>
        <w:suppressAutoHyphens w:val="0"/>
        <w:spacing w:after="0" w:line="276" w:lineRule="auto"/>
      </w:pPr>
      <w:r>
        <w:rPr>
          <w:rFonts w:cs="Calibri"/>
          <w:sz w:val="24"/>
          <w:szCs w:val="24"/>
        </w:rPr>
        <w:t>zaniedbanie dziecka wskutek nadużywania alkoholu lub zażywania narkotyków;</w:t>
      </w:r>
    </w:p>
    <w:p w:rsidR="009E1472" w:rsidRDefault="009E1472" w:rsidP="009E1472">
      <w:pPr>
        <w:pStyle w:val="Standard"/>
        <w:numPr>
          <w:ilvl w:val="0"/>
          <w:numId w:val="6"/>
        </w:numPr>
        <w:spacing w:after="0" w:line="276" w:lineRule="auto"/>
        <w:rPr>
          <w:rFonts w:cs="Calibri"/>
          <w:sz w:val="24"/>
          <w:szCs w:val="24"/>
        </w:rPr>
      </w:pPr>
      <w:r>
        <w:rPr>
          <w:rFonts w:cs="Calibri"/>
          <w:sz w:val="24"/>
          <w:szCs w:val="24"/>
        </w:rPr>
        <w:t xml:space="preserve">brak mieszkania, elementarnych warunków bytowych; </w:t>
      </w:r>
    </w:p>
    <w:p w:rsidR="009E1472" w:rsidRDefault="009E1472" w:rsidP="009E1472">
      <w:pPr>
        <w:pStyle w:val="Standard"/>
        <w:numPr>
          <w:ilvl w:val="0"/>
          <w:numId w:val="6"/>
        </w:numPr>
        <w:spacing w:after="0" w:line="276" w:lineRule="auto"/>
        <w:rPr>
          <w:rFonts w:cs="Calibri"/>
          <w:sz w:val="24"/>
          <w:szCs w:val="24"/>
        </w:rPr>
      </w:pPr>
      <w:r>
        <w:rPr>
          <w:rFonts w:cs="Calibri"/>
          <w:sz w:val="24"/>
          <w:szCs w:val="24"/>
        </w:rPr>
        <w:t>niedorozwój umysłowy uniemożliwiający wychowanie dziecka;</w:t>
      </w:r>
    </w:p>
    <w:p w:rsidR="009E1472" w:rsidRDefault="009E1472" w:rsidP="009E1472">
      <w:pPr>
        <w:pStyle w:val="Standard"/>
        <w:numPr>
          <w:ilvl w:val="0"/>
          <w:numId w:val="6"/>
        </w:numPr>
        <w:spacing w:after="0" w:line="276" w:lineRule="auto"/>
        <w:rPr>
          <w:rFonts w:cs="Calibri"/>
          <w:sz w:val="24"/>
          <w:szCs w:val="24"/>
        </w:rPr>
      </w:pPr>
      <w:r>
        <w:rPr>
          <w:rFonts w:cs="Calibri"/>
          <w:sz w:val="24"/>
          <w:szCs w:val="24"/>
        </w:rPr>
        <w:lastRenderedPageBreak/>
        <w:t>zaburzenia psychiczne uniemożliwiające wychowanie dziecka ;</w:t>
      </w:r>
    </w:p>
    <w:p w:rsidR="009E1472" w:rsidRDefault="009E1472" w:rsidP="009E1472">
      <w:pPr>
        <w:pStyle w:val="Standard"/>
        <w:numPr>
          <w:ilvl w:val="0"/>
          <w:numId w:val="6"/>
        </w:numPr>
        <w:spacing w:after="0" w:line="276" w:lineRule="auto"/>
        <w:rPr>
          <w:rFonts w:cs="Calibri"/>
          <w:sz w:val="24"/>
          <w:szCs w:val="24"/>
        </w:rPr>
      </w:pPr>
      <w:r>
        <w:rPr>
          <w:rFonts w:cs="Calibri"/>
          <w:sz w:val="24"/>
          <w:szCs w:val="24"/>
        </w:rPr>
        <w:t xml:space="preserve">zły stan zdrowia fizycznego uniemożliwiający wychowanie dziecka;  </w:t>
      </w:r>
    </w:p>
    <w:p w:rsidR="009E1472" w:rsidRDefault="009E1472" w:rsidP="009E1472">
      <w:pPr>
        <w:pStyle w:val="Standard"/>
        <w:numPr>
          <w:ilvl w:val="0"/>
          <w:numId w:val="6"/>
        </w:numPr>
        <w:spacing w:after="0" w:line="276" w:lineRule="auto"/>
        <w:rPr>
          <w:rFonts w:cs="Calibri"/>
          <w:sz w:val="24"/>
          <w:szCs w:val="24"/>
        </w:rPr>
      </w:pPr>
      <w:r>
        <w:rPr>
          <w:rFonts w:cs="Calibri"/>
          <w:sz w:val="24"/>
          <w:szCs w:val="24"/>
        </w:rPr>
        <w:t xml:space="preserve"> inne działania bądź zaniechania godzące w dobro dziecka.</w:t>
      </w:r>
    </w:p>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ind w:left="426"/>
        <w:jc w:val="both"/>
        <w:rPr>
          <w:rFonts w:cs="Calibri"/>
          <w:b/>
          <w:bCs/>
          <w:sz w:val="24"/>
          <w:szCs w:val="24"/>
        </w:rPr>
      </w:pPr>
    </w:p>
    <w:p w:rsidR="009E1472" w:rsidRDefault="009E1472" w:rsidP="009E1472">
      <w:pPr>
        <w:pStyle w:val="Standard"/>
        <w:shd w:val="clear" w:color="auto" w:fill="FFFFFF"/>
        <w:spacing w:after="0" w:line="276" w:lineRule="auto"/>
        <w:jc w:val="center"/>
        <w:rPr>
          <w:rFonts w:cs="Calibri"/>
          <w:b/>
          <w:bCs/>
          <w:sz w:val="24"/>
          <w:szCs w:val="24"/>
        </w:rPr>
      </w:pPr>
      <w:bookmarkStart w:id="3" w:name="_Hlk156467936"/>
      <w:r>
        <w:rPr>
          <w:rFonts w:cs="Calibri"/>
          <w:b/>
          <w:bCs/>
          <w:sz w:val="24"/>
          <w:szCs w:val="24"/>
        </w:rPr>
        <w:t>§ 5</w:t>
      </w:r>
    </w:p>
    <w:p w:rsidR="009E1472" w:rsidRDefault="009E1472" w:rsidP="009E1472">
      <w:pPr>
        <w:pStyle w:val="Standard"/>
        <w:shd w:val="clear" w:color="auto" w:fill="FFFFFF"/>
        <w:spacing w:after="0" w:line="276" w:lineRule="auto"/>
        <w:jc w:val="center"/>
        <w:rPr>
          <w:rFonts w:cs="Calibri"/>
          <w:b/>
          <w:bCs/>
          <w:sz w:val="24"/>
          <w:szCs w:val="24"/>
        </w:rPr>
      </w:pPr>
    </w:p>
    <w:p w:rsidR="009E1472" w:rsidRDefault="009E1472" w:rsidP="009E1472">
      <w:pPr>
        <w:pStyle w:val="Standard"/>
        <w:shd w:val="clear" w:color="auto" w:fill="FFFFFF"/>
        <w:spacing w:after="0" w:line="276" w:lineRule="auto"/>
        <w:jc w:val="center"/>
        <w:rPr>
          <w:rFonts w:cs="Calibri"/>
          <w:b/>
          <w:bCs/>
          <w:sz w:val="24"/>
          <w:szCs w:val="24"/>
        </w:rPr>
      </w:pPr>
      <w:r>
        <w:rPr>
          <w:rFonts w:cs="Calibri"/>
          <w:b/>
          <w:bCs/>
          <w:sz w:val="24"/>
          <w:szCs w:val="24"/>
        </w:rPr>
        <w:t>Procedura  interwencji w przypadku podejrzenia krzywdzenia ucznia przez osoby trzecie, związane ze Szkołą tj. pracownicy Szkoły, wolontariusze, organizacje i firmy współpracujące ze Szkołą</w:t>
      </w:r>
    </w:p>
    <w:bookmarkEnd w:id="3"/>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jc w:val="both"/>
      </w:pPr>
      <w:r>
        <w:rPr>
          <w:rFonts w:cs="Calibri"/>
          <w:b/>
          <w:bCs/>
          <w:sz w:val="24"/>
          <w:szCs w:val="24"/>
        </w:rPr>
        <w:t>1. Natychmiastowe zgłoszenie sytuacji dyrektorowi szkoły</w:t>
      </w:r>
      <w:r>
        <w:rPr>
          <w:rFonts w:cs="Calibri"/>
          <w:sz w:val="24"/>
          <w:szCs w:val="24"/>
        </w:rPr>
        <w:t xml:space="preserve">. W przypadku podejrzenia, </w:t>
      </w:r>
      <w:r>
        <w:rPr>
          <w:rFonts w:cs="Calibri"/>
          <w:sz w:val="24"/>
          <w:szCs w:val="24"/>
        </w:rPr>
        <w:br/>
        <w:t>że uczeń jest zagrożony wykorzystaniem (również seksualnym) przez pracownika, każdy pracownik, rodzic lub uczeń powinien natychmiast zgłosić ten fakt dyrektorowi szkoły.</w:t>
      </w:r>
    </w:p>
    <w:p w:rsidR="009E1472" w:rsidRDefault="009E1472" w:rsidP="009E1472">
      <w:pPr>
        <w:pStyle w:val="Standard"/>
        <w:shd w:val="clear" w:color="auto" w:fill="FFFFFF"/>
        <w:spacing w:after="0" w:line="276" w:lineRule="auto"/>
        <w:jc w:val="both"/>
      </w:pPr>
    </w:p>
    <w:p w:rsidR="009E1472" w:rsidRDefault="009E1472" w:rsidP="009E1472">
      <w:pPr>
        <w:pStyle w:val="Standard"/>
        <w:shd w:val="clear" w:color="auto" w:fill="FFFFFF"/>
        <w:spacing w:after="0" w:line="276" w:lineRule="auto"/>
        <w:jc w:val="both"/>
      </w:pPr>
      <w:r>
        <w:rPr>
          <w:rFonts w:cs="Calibri"/>
          <w:sz w:val="24"/>
          <w:szCs w:val="24"/>
        </w:rPr>
        <w:t xml:space="preserve">2. </w:t>
      </w:r>
      <w:r>
        <w:rPr>
          <w:rFonts w:cs="Calibri"/>
          <w:b/>
          <w:bCs/>
          <w:sz w:val="24"/>
          <w:szCs w:val="24"/>
        </w:rPr>
        <w:t>Wydzielenie pomieszczenia</w:t>
      </w:r>
      <w:r>
        <w:rPr>
          <w:rFonts w:cs="Calibri"/>
          <w:sz w:val="24"/>
          <w:szCs w:val="24"/>
        </w:rPr>
        <w:t xml:space="preserve">. W celu zapewnienia prywatności i bezpieczeństwa ucznia, należy wydzielić odpowiednie pomieszczenie, w którym zostanie przeprowadzona rozmowa </w:t>
      </w:r>
      <w:r>
        <w:rPr>
          <w:rFonts w:cs="Calibri"/>
          <w:sz w:val="24"/>
          <w:szCs w:val="24"/>
        </w:rPr>
        <w:br/>
        <w:t>z uczniem.</w:t>
      </w:r>
      <w:r>
        <w:rPr>
          <w:sz w:val="24"/>
          <w:szCs w:val="24"/>
        </w:rPr>
        <w:t xml:space="preserve"> Jeżeli wystąpiło poważne uszkodzenie ciała należy wezwać pogotowie lub skonsultować się z pielęgniarką, jeżeli uszkodzenie nie wymaga natychmiastowej interwencji pogotowia.</w:t>
      </w:r>
    </w:p>
    <w:p w:rsidR="009E1472" w:rsidRDefault="009E1472" w:rsidP="009E1472">
      <w:pPr>
        <w:pStyle w:val="Standard"/>
        <w:shd w:val="clear" w:color="auto" w:fill="FFFFFF"/>
        <w:spacing w:after="0" w:line="276" w:lineRule="auto"/>
        <w:jc w:val="both"/>
        <w:rPr>
          <w:sz w:val="24"/>
          <w:szCs w:val="24"/>
        </w:rPr>
      </w:pPr>
    </w:p>
    <w:p w:rsidR="009E1472" w:rsidRDefault="009E1472" w:rsidP="009E1472">
      <w:pPr>
        <w:pStyle w:val="Standard"/>
        <w:shd w:val="clear" w:color="auto" w:fill="FFFFFF"/>
        <w:spacing w:after="0" w:line="276" w:lineRule="auto"/>
        <w:jc w:val="both"/>
      </w:pPr>
      <w:r>
        <w:rPr>
          <w:rFonts w:cs="Calibri"/>
          <w:sz w:val="24"/>
          <w:szCs w:val="24"/>
        </w:rPr>
        <w:t xml:space="preserve">3. </w:t>
      </w:r>
      <w:r>
        <w:rPr>
          <w:rFonts w:cs="Calibri"/>
          <w:b/>
          <w:bCs/>
          <w:sz w:val="24"/>
          <w:szCs w:val="24"/>
        </w:rPr>
        <w:t>Podjęcie czynności wyjaśniających</w:t>
      </w:r>
      <w:r>
        <w:rPr>
          <w:rFonts w:cs="Calibri"/>
          <w:sz w:val="24"/>
          <w:szCs w:val="24"/>
        </w:rPr>
        <w:t xml:space="preserve"> mających na celu ustalenie, czy złożenie zawiadomienia jest konieczne. Dyrektor lub pedagog/psycholog/pedagog specjalny przeprowadza wywiad </w:t>
      </w:r>
      <w:r>
        <w:rPr>
          <w:rFonts w:cs="Calibri"/>
          <w:sz w:val="24"/>
          <w:szCs w:val="24"/>
        </w:rPr>
        <w:br/>
        <w:t>z uczniem, aby uzyskać jak najwięcej informacji na temat sytuacji. Dyrektor albo upoważniona osoba może:</w:t>
      </w:r>
    </w:p>
    <w:p w:rsidR="009E1472" w:rsidRDefault="009E1472" w:rsidP="009E1472">
      <w:pPr>
        <w:pStyle w:val="Standard"/>
        <w:shd w:val="clear" w:color="auto" w:fill="FFFFFF"/>
        <w:spacing w:after="0" w:line="276" w:lineRule="auto"/>
        <w:jc w:val="both"/>
        <w:rPr>
          <w:rFonts w:cs="Calibri"/>
          <w:sz w:val="24"/>
          <w:szCs w:val="24"/>
        </w:rPr>
      </w:pPr>
      <w:r>
        <w:rPr>
          <w:rFonts w:cs="Calibri"/>
          <w:sz w:val="24"/>
          <w:szCs w:val="24"/>
        </w:rPr>
        <w:t>● analizować nagrania z monitoringu,</w:t>
      </w:r>
    </w:p>
    <w:p w:rsidR="009E1472" w:rsidRDefault="009E1472" w:rsidP="009E1472">
      <w:pPr>
        <w:pStyle w:val="Standard"/>
        <w:shd w:val="clear" w:color="auto" w:fill="FFFFFF"/>
        <w:spacing w:after="0" w:line="276" w:lineRule="auto"/>
        <w:jc w:val="both"/>
        <w:rPr>
          <w:rFonts w:cs="Calibri"/>
          <w:sz w:val="24"/>
          <w:szCs w:val="24"/>
        </w:rPr>
      </w:pPr>
      <w:r>
        <w:rPr>
          <w:rFonts w:cs="Calibri"/>
          <w:sz w:val="24"/>
          <w:szCs w:val="24"/>
        </w:rPr>
        <w:t>● prowadzić rozmowy z nauczycielem, którego dotyczy podejrzenie i pozostałymi pracownikami szkoły,</w:t>
      </w:r>
    </w:p>
    <w:p w:rsidR="009E1472" w:rsidRDefault="009E1472" w:rsidP="009E1472">
      <w:pPr>
        <w:pStyle w:val="Standard"/>
        <w:shd w:val="clear" w:color="auto" w:fill="FFFFFF"/>
        <w:spacing w:after="0" w:line="276" w:lineRule="auto"/>
        <w:jc w:val="both"/>
        <w:rPr>
          <w:rFonts w:cs="Calibri"/>
          <w:sz w:val="24"/>
          <w:szCs w:val="24"/>
        </w:rPr>
      </w:pPr>
      <w:r>
        <w:rPr>
          <w:rFonts w:cs="Calibri"/>
          <w:sz w:val="24"/>
          <w:szCs w:val="24"/>
        </w:rPr>
        <w:t>● prowadzić rozmowy z uczniami i ich rodzicami (w przypadku niepełnoletnich uczniów można rozważyć przeprowadzenie rozmowy w obecności psychologa),</w:t>
      </w:r>
    </w:p>
    <w:p w:rsidR="009E1472" w:rsidRDefault="009E1472" w:rsidP="009E1472">
      <w:pPr>
        <w:pStyle w:val="Standard"/>
        <w:shd w:val="clear" w:color="auto" w:fill="FFFFFF"/>
        <w:spacing w:after="0" w:line="276" w:lineRule="auto"/>
        <w:jc w:val="both"/>
        <w:rPr>
          <w:rFonts w:cs="Calibri"/>
          <w:sz w:val="24"/>
          <w:szCs w:val="24"/>
        </w:rPr>
      </w:pPr>
      <w:r>
        <w:rPr>
          <w:rFonts w:cs="Calibri"/>
          <w:sz w:val="24"/>
          <w:szCs w:val="24"/>
        </w:rPr>
        <w:t>● analizować zgromadzone notatki służbowe i inne dokumenty.</w:t>
      </w:r>
    </w:p>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jc w:val="both"/>
      </w:pPr>
      <w:r>
        <w:rPr>
          <w:rFonts w:cs="Calibri"/>
          <w:sz w:val="24"/>
          <w:szCs w:val="24"/>
        </w:rPr>
        <w:t xml:space="preserve">4. </w:t>
      </w:r>
      <w:r>
        <w:rPr>
          <w:rFonts w:cs="Calibri"/>
          <w:b/>
          <w:bCs/>
          <w:sz w:val="24"/>
          <w:szCs w:val="24"/>
        </w:rPr>
        <w:t>Powiadomienie rodziców lub opiekunów</w:t>
      </w:r>
      <w:r>
        <w:rPr>
          <w:rFonts w:cs="Calibri"/>
          <w:sz w:val="24"/>
          <w:szCs w:val="24"/>
        </w:rPr>
        <w:t xml:space="preserve"> – dyrektor szkoły  powinien niezwłocznie powiadomić rodziców lub opiekunów prawnych ucznia o podejrzeniu krzywdzenia dziecka. Zapewnienie im wsparcia.</w:t>
      </w:r>
    </w:p>
    <w:p w:rsidR="009E1472" w:rsidRDefault="009E1472" w:rsidP="009E1472">
      <w:pPr>
        <w:pStyle w:val="Standard"/>
        <w:shd w:val="clear" w:color="auto" w:fill="FFFFFF"/>
        <w:spacing w:after="0" w:line="276" w:lineRule="auto"/>
        <w:jc w:val="both"/>
      </w:pPr>
    </w:p>
    <w:p w:rsidR="009E1472" w:rsidRDefault="009E1472" w:rsidP="009E1472">
      <w:pPr>
        <w:pStyle w:val="Standard"/>
        <w:shd w:val="clear" w:color="auto" w:fill="FFFFFF"/>
        <w:spacing w:after="0" w:line="276" w:lineRule="auto"/>
        <w:jc w:val="both"/>
      </w:pPr>
      <w:r>
        <w:rPr>
          <w:rFonts w:cs="Calibri"/>
          <w:sz w:val="24"/>
          <w:szCs w:val="24"/>
        </w:rPr>
        <w:t xml:space="preserve">5. </w:t>
      </w:r>
      <w:r>
        <w:rPr>
          <w:rFonts w:cs="Calibri"/>
          <w:b/>
          <w:bCs/>
          <w:sz w:val="24"/>
          <w:szCs w:val="24"/>
        </w:rPr>
        <w:t>Zgłoszenie do rzecznika dyscyplinarnego</w:t>
      </w:r>
      <w:r>
        <w:rPr>
          <w:rFonts w:cs="Calibri"/>
          <w:sz w:val="24"/>
          <w:szCs w:val="24"/>
        </w:rPr>
        <w:t xml:space="preserve"> – </w:t>
      </w:r>
      <w:r>
        <w:rPr>
          <w:rFonts w:cs="Calibri"/>
          <w:b/>
          <w:bCs/>
          <w:sz w:val="24"/>
          <w:szCs w:val="24"/>
        </w:rPr>
        <w:t>o</w:t>
      </w:r>
      <w:r>
        <w:rPr>
          <w:rFonts w:cs="Calibri"/>
          <w:sz w:val="24"/>
          <w:szCs w:val="24"/>
        </w:rPr>
        <w:t xml:space="preserve"> </w:t>
      </w:r>
      <w:r>
        <w:rPr>
          <w:rFonts w:cs="Calibri"/>
          <w:b/>
          <w:bCs/>
          <w:sz w:val="24"/>
          <w:szCs w:val="24"/>
        </w:rPr>
        <w:t>uzasadnionym</w:t>
      </w:r>
      <w:r>
        <w:rPr>
          <w:rFonts w:cs="Calibri"/>
          <w:sz w:val="24"/>
          <w:szCs w:val="24"/>
        </w:rPr>
        <w:t xml:space="preserve">  podejrzeniu popełnienia przez nauczyciela czynu naruszającego prawa i dobro dziecka dyrektor szkoły, a w przypadku podejrzenia popełnienia takiego czynu przez dyrektora szkoły - organ prowadzący szkołę, zawiadamia rzecznika dyscyplinarnego, nie później niż w terminie 14 dni od dnia powzięcia wiadomości o podejrzeniu popełnienia takiego czynu.</w:t>
      </w:r>
    </w:p>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jc w:val="both"/>
      </w:pPr>
      <w:r>
        <w:rPr>
          <w:rFonts w:cs="Calibri"/>
          <w:sz w:val="24"/>
          <w:szCs w:val="24"/>
        </w:rPr>
        <w:t>6. W zawiadomieniu należy używać sformułowania, że „</w:t>
      </w:r>
      <w:r>
        <w:rPr>
          <w:rFonts w:cs="Calibri"/>
          <w:b/>
          <w:bCs/>
          <w:sz w:val="24"/>
          <w:szCs w:val="24"/>
        </w:rPr>
        <w:t>istnieje uzasadnione podejrzenie</w:t>
      </w:r>
      <w:r>
        <w:rPr>
          <w:rFonts w:cs="Calibri"/>
          <w:sz w:val="24"/>
          <w:szCs w:val="24"/>
        </w:rPr>
        <w:t xml:space="preserve"> </w:t>
      </w:r>
      <w:r>
        <w:rPr>
          <w:rFonts w:cs="Calibri"/>
          <w:b/>
          <w:bCs/>
          <w:sz w:val="24"/>
          <w:szCs w:val="24"/>
        </w:rPr>
        <w:t>popełnienia przez nauczyciela przewinienia dyscyplinarnego</w:t>
      </w:r>
      <w:r>
        <w:rPr>
          <w:rFonts w:cs="Calibri"/>
          <w:sz w:val="24"/>
          <w:szCs w:val="24"/>
        </w:rPr>
        <w:t>” (nauczyciel do momentu uprawomocnienia orzeczenia komisji dyscyplinarnej korzysta z domniemania niewinności).</w:t>
      </w:r>
    </w:p>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jc w:val="both"/>
      </w:pPr>
      <w:r>
        <w:rPr>
          <w:rFonts w:cs="Calibri"/>
          <w:sz w:val="24"/>
          <w:szCs w:val="24"/>
        </w:rPr>
        <w:t xml:space="preserve">7. </w:t>
      </w:r>
      <w:r>
        <w:rPr>
          <w:rFonts w:cs="Calibri"/>
          <w:b/>
          <w:bCs/>
          <w:sz w:val="24"/>
          <w:szCs w:val="24"/>
        </w:rPr>
        <w:t>Tymczasowe zawieszenie pracownika</w:t>
      </w:r>
      <w:r>
        <w:rPr>
          <w:rFonts w:cs="Calibri"/>
          <w:sz w:val="24"/>
          <w:szCs w:val="24"/>
        </w:rPr>
        <w:t xml:space="preserve"> – dyrektor szkoły może tymczasowo zawiesić pracownika, jeśli istnieją podejrzenia, że popełnił on przestępstwo krzywdzenia nieletniego. Zawieszenie pracownika może zostać nałożone w celu ochrony bezpieczeństwa uczniów </w:t>
      </w:r>
      <w:r>
        <w:rPr>
          <w:rFonts w:cs="Calibri"/>
          <w:sz w:val="24"/>
          <w:szCs w:val="24"/>
        </w:rPr>
        <w:br/>
        <w:t xml:space="preserve">i innych pracowników szkoły.  Stosuje się jeżeli ze względu na powagę i wiarygodność wysuniętych zarzutów, celowe jest odsunięcie nauczyciela od wykonywania obowiązków </w:t>
      </w:r>
      <w:r>
        <w:rPr>
          <w:rFonts w:cs="Calibri"/>
          <w:sz w:val="24"/>
          <w:szCs w:val="24"/>
        </w:rPr>
        <w:br/>
        <w:t>w szkole.</w:t>
      </w:r>
    </w:p>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jc w:val="both"/>
      </w:pPr>
      <w:r>
        <w:rPr>
          <w:rFonts w:cs="Calibri"/>
          <w:sz w:val="24"/>
          <w:szCs w:val="24"/>
        </w:rPr>
        <w:t xml:space="preserve">8. </w:t>
      </w:r>
      <w:r>
        <w:rPr>
          <w:rFonts w:cs="Calibri"/>
          <w:b/>
          <w:bCs/>
          <w:sz w:val="24"/>
          <w:szCs w:val="24"/>
        </w:rPr>
        <w:t>W sprawach niecierpiących</w:t>
      </w:r>
      <w:r>
        <w:rPr>
          <w:rFonts w:cs="Calibri"/>
          <w:sz w:val="24"/>
          <w:szCs w:val="24"/>
        </w:rPr>
        <w:t xml:space="preserve"> zwłoki nauczyciel </w:t>
      </w:r>
      <w:r w:rsidR="00431BD5">
        <w:rPr>
          <w:rFonts w:cs="Calibri"/>
          <w:sz w:val="24"/>
          <w:szCs w:val="24"/>
        </w:rPr>
        <w:t xml:space="preserve">/ </w:t>
      </w:r>
      <w:r>
        <w:rPr>
          <w:rFonts w:cs="Calibri"/>
          <w:sz w:val="24"/>
          <w:szCs w:val="24"/>
        </w:rPr>
        <w:t>dyrektor szkoły może być zawieszony przed złożeniem wniosku o wszczęcie postępowania dyscyplinarnego.</w:t>
      </w:r>
    </w:p>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jc w:val="both"/>
      </w:pPr>
      <w:r>
        <w:rPr>
          <w:rFonts w:cs="Calibri"/>
          <w:sz w:val="24"/>
          <w:szCs w:val="24"/>
        </w:rPr>
        <w:t>9.</w:t>
      </w:r>
      <w:r>
        <w:rPr>
          <w:rFonts w:cs="Calibri"/>
          <w:b/>
          <w:bCs/>
          <w:sz w:val="24"/>
          <w:szCs w:val="24"/>
        </w:rPr>
        <w:t xml:space="preserve"> Zawiadomienia nie dokonuje</w:t>
      </w:r>
      <w:r>
        <w:rPr>
          <w:rFonts w:cs="Calibri"/>
          <w:sz w:val="24"/>
          <w:szCs w:val="24"/>
        </w:rPr>
        <w:t xml:space="preserve"> się, gdy okoliczności sprawy bezspornie wskazują, </w:t>
      </w:r>
      <w:r>
        <w:rPr>
          <w:rFonts w:cs="Calibri"/>
          <w:sz w:val="24"/>
          <w:szCs w:val="24"/>
        </w:rPr>
        <w:br/>
        <w:t>że nauczyciel nie dopuścił się takiego przewinienia.</w:t>
      </w:r>
    </w:p>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jc w:val="both"/>
      </w:pPr>
      <w:r>
        <w:rPr>
          <w:rFonts w:cs="Calibri"/>
          <w:sz w:val="24"/>
          <w:szCs w:val="24"/>
        </w:rPr>
        <w:t xml:space="preserve">10. W przypadku podejrzenia, że sytuacja jest poważna i wymaga natychmiastowego </w:t>
      </w:r>
      <w:r>
        <w:rPr>
          <w:rFonts w:cs="Calibri"/>
          <w:b/>
          <w:bCs/>
          <w:sz w:val="24"/>
          <w:szCs w:val="24"/>
        </w:rPr>
        <w:t>zaangażowania organów ścigania,</w:t>
      </w:r>
      <w:r>
        <w:rPr>
          <w:rFonts w:cs="Calibri"/>
          <w:sz w:val="24"/>
          <w:szCs w:val="24"/>
        </w:rPr>
        <w:t xml:space="preserve"> należy niezwłocznie powiadomić odpowiednie organy:</w:t>
      </w:r>
    </w:p>
    <w:p w:rsidR="009E1472" w:rsidRDefault="009E1472" w:rsidP="009E1472">
      <w:pPr>
        <w:pStyle w:val="Standard"/>
        <w:shd w:val="clear" w:color="auto" w:fill="FFFFFF"/>
        <w:spacing w:after="0" w:line="276" w:lineRule="auto"/>
        <w:jc w:val="both"/>
        <w:rPr>
          <w:rFonts w:cs="Calibri"/>
          <w:sz w:val="24"/>
          <w:szCs w:val="24"/>
        </w:rPr>
      </w:pPr>
      <w:r>
        <w:rPr>
          <w:rFonts w:cs="Calibri"/>
          <w:sz w:val="24"/>
          <w:szCs w:val="24"/>
        </w:rPr>
        <w:t>a) Policję - organ odpowiedzialny za ściganie przestępstw i zapewnienie bezpieczeństwa publicznego. Zgłoszenie takiego przestępstwa do organów ścigania jest zwykle obowiązkowe.</w:t>
      </w:r>
    </w:p>
    <w:p w:rsidR="009E1472" w:rsidRDefault="009E1472" w:rsidP="009E1472">
      <w:pPr>
        <w:pStyle w:val="Standard"/>
        <w:shd w:val="clear" w:color="auto" w:fill="FFFFFF"/>
        <w:spacing w:after="0" w:line="276" w:lineRule="auto"/>
        <w:jc w:val="both"/>
        <w:rPr>
          <w:rFonts w:cs="Calibri"/>
          <w:sz w:val="24"/>
          <w:szCs w:val="24"/>
        </w:rPr>
      </w:pPr>
      <w:r>
        <w:rPr>
          <w:rFonts w:cs="Calibri"/>
          <w:sz w:val="24"/>
          <w:szCs w:val="24"/>
        </w:rPr>
        <w:t>b) Organ opieki społecznej - organ odpowiedzialny za ochronę dzieci i młodzieży przed krzywdzeniem – w tym wykorzystaniem seksualnym.</w:t>
      </w:r>
    </w:p>
    <w:p w:rsidR="009E1472" w:rsidRDefault="009E1472" w:rsidP="009E1472">
      <w:pPr>
        <w:pStyle w:val="Standard"/>
        <w:shd w:val="clear" w:color="auto" w:fill="FFFFFF"/>
        <w:spacing w:after="0" w:line="276" w:lineRule="auto"/>
        <w:jc w:val="both"/>
        <w:rPr>
          <w:rFonts w:cs="Calibri"/>
          <w:sz w:val="24"/>
          <w:szCs w:val="24"/>
        </w:rPr>
      </w:pPr>
      <w:r>
        <w:rPr>
          <w:rFonts w:cs="Calibri"/>
          <w:sz w:val="24"/>
          <w:szCs w:val="24"/>
        </w:rPr>
        <w:t>c) Prokuraturę - organ odpowiedzialny za prowadzenie postępowań karnych i oskarżanie osób podejrzewanych o popełnienie przestępstw.</w:t>
      </w:r>
    </w:p>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jc w:val="both"/>
      </w:pPr>
      <w:r>
        <w:rPr>
          <w:rFonts w:cs="Calibri"/>
          <w:sz w:val="24"/>
          <w:szCs w:val="24"/>
        </w:rPr>
        <w:t xml:space="preserve">11. Jeżeli pracownik przejawia </w:t>
      </w:r>
      <w:r>
        <w:rPr>
          <w:rFonts w:cs="Calibri"/>
          <w:b/>
          <w:bCs/>
          <w:sz w:val="24"/>
          <w:szCs w:val="24"/>
        </w:rPr>
        <w:t>niepokojące zachowania wobec uczniów</w:t>
      </w:r>
      <w:r>
        <w:rPr>
          <w:rFonts w:cs="Calibri"/>
          <w:sz w:val="24"/>
          <w:szCs w:val="24"/>
        </w:rPr>
        <w:t xml:space="preserve"> np. krzyki, niestosowne komentarze Personel zobowiązany jest zadbać o bezpieczeństwo ucznia </w:t>
      </w:r>
      <w:r>
        <w:rPr>
          <w:rFonts w:cs="Calibri"/>
          <w:sz w:val="24"/>
          <w:szCs w:val="24"/>
        </w:rPr>
        <w:br/>
        <w:t>i odseparować go od osoby podejrzanej o krzywdzenie. Poinformowanie dyrekcji, aby mogła przeprowadzić rozmowę dyscyplinującą, a w razie konieczności zakończyć współpracę.</w:t>
      </w:r>
    </w:p>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jc w:val="both"/>
        <w:rPr>
          <w:rFonts w:cs="Calibri"/>
          <w:b/>
          <w:bCs/>
          <w:i/>
          <w:iCs/>
          <w:sz w:val="24"/>
          <w:szCs w:val="24"/>
          <w:u w:val="single"/>
        </w:rPr>
      </w:pPr>
      <w:r>
        <w:rPr>
          <w:rFonts w:cs="Calibri"/>
          <w:b/>
          <w:bCs/>
          <w:i/>
          <w:iCs/>
          <w:sz w:val="24"/>
          <w:szCs w:val="24"/>
          <w:u w:val="single"/>
        </w:rPr>
        <w:t>Podstawa prawna</w:t>
      </w:r>
    </w:p>
    <w:p w:rsidR="009E1472" w:rsidRDefault="009E1472" w:rsidP="009E1472">
      <w:pPr>
        <w:pStyle w:val="Standard"/>
        <w:shd w:val="clear" w:color="auto" w:fill="FFFFFF"/>
        <w:spacing w:after="0" w:line="276" w:lineRule="auto"/>
        <w:jc w:val="both"/>
        <w:rPr>
          <w:rFonts w:cs="Calibri"/>
          <w:i/>
          <w:iCs/>
          <w:sz w:val="24"/>
          <w:szCs w:val="24"/>
        </w:rPr>
      </w:pPr>
      <w:r>
        <w:rPr>
          <w:rFonts w:cs="Calibri"/>
          <w:i/>
          <w:iCs/>
          <w:sz w:val="24"/>
          <w:szCs w:val="24"/>
        </w:rPr>
        <w:t>•</w:t>
      </w:r>
      <w:r>
        <w:rPr>
          <w:rFonts w:cs="Calibri"/>
          <w:i/>
          <w:iCs/>
          <w:sz w:val="24"/>
          <w:szCs w:val="24"/>
        </w:rPr>
        <w:tab/>
        <w:t>Ustawa z 26 stycznia 1982 r. Karta Nauczyciela (tekst jedn.: Dz.U. z 202</w:t>
      </w:r>
      <w:r w:rsidR="00FA2956">
        <w:rPr>
          <w:rFonts w:cs="Calibri"/>
          <w:i/>
          <w:iCs/>
          <w:sz w:val="24"/>
          <w:szCs w:val="24"/>
        </w:rPr>
        <w:t>3</w:t>
      </w:r>
      <w:r>
        <w:rPr>
          <w:rFonts w:cs="Calibri"/>
          <w:i/>
          <w:iCs/>
          <w:sz w:val="24"/>
          <w:szCs w:val="24"/>
        </w:rPr>
        <w:t xml:space="preserve"> r., poz. </w:t>
      </w:r>
      <w:r w:rsidR="00FA2956">
        <w:rPr>
          <w:rFonts w:cs="Calibri"/>
          <w:i/>
          <w:iCs/>
          <w:sz w:val="24"/>
          <w:szCs w:val="24"/>
        </w:rPr>
        <w:t>984</w:t>
      </w:r>
      <w:r>
        <w:rPr>
          <w:rFonts w:cs="Calibri"/>
          <w:i/>
          <w:iCs/>
          <w:sz w:val="24"/>
          <w:szCs w:val="24"/>
        </w:rPr>
        <w:t>) – art. 26, art. 75, art. 76, art. 85 ust. 4, at. 85j ust. 3.</w:t>
      </w:r>
    </w:p>
    <w:p w:rsidR="009E1472" w:rsidRDefault="009E1472" w:rsidP="009E1472">
      <w:pPr>
        <w:pStyle w:val="Standard"/>
        <w:shd w:val="clear" w:color="auto" w:fill="FFFFFF"/>
        <w:spacing w:after="0" w:line="276" w:lineRule="auto"/>
        <w:jc w:val="both"/>
        <w:rPr>
          <w:rFonts w:cs="Calibri"/>
          <w:i/>
          <w:iCs/>
          <w:sz w:val="24"/>
          <w:szCs w:val="24"/>
        </w:rPr>
      </w:pPr>
      <w:r>
        <w:rPr>
          <w:rFonts w:cs="Calibri"/>
          <w:i/>
          <w:iCs/>
          <w:sz w:val="24"/>
          <w:szCs w:val="24"/>
        </w:rPr>
        <w:t>•</w:t>
      </w:r>
      <w:r>
        <w:rPr>
          <w:rFonts w:cs="Calibri"/>
          <w:i/>
          <w:iCs/>
          <w:sz w:val="24"/>
          <w:szCs w:val="24"/>
        </w:rPr>
        <w:tab/>
        <w:t>Ustawa z 26 czerwca 1974 r. Kodeks pracy (tekst jedn</w:t>
      </w:r>
      <w:r w:rsidRPr="005E58D6">
        <w:rPr>
          <w:rFonts w:cs="Calibri"/>
          <w:i/>
          <w:iCs/>
          <w:sz w:val="24"/>
          <w:szCs w:val="24"/>
        </w:rPr>
        <w:t>.:</w:t>
      </w:r>
      <w:r w:rsidR="005E58D6" w:rsidRPr="005E58D6">
        <w:rPr>
          <w:rFonts w:asciiTheme="minorHAnsi" w:hAnsiTheme="minorHAnsi" w:cstheme="minorHAnsi"/>
          <w:i/>
          <w:sz w:val="24"/>
          <w:szCs w:val="24"/>
          <w:shd w:val="clear" w:color="auto" w:fill="FFFFFF"/>
        </w:rPr>
        <w:t xml:space="preserve"> Dz. U. z 2023 r. poz. 1465 oraz </w:t>
      </w:r>
      <w:r w:rsidR="005E58D6">
        <w:rPr>
          <w:rFonts w:asciiTheme="minorHAnsi" w:hAnsiTheme="minorHAnsi" w:cstheme="minorHAnsi"/>
          <w:i/>
          <w:sz w:val="24"/>
          <w:szCs w:val="24"/>
          <w:shd w:val="clear" w:color="auto" w:fill="FFFFFF"/>
        </w:rPr>
        <w:br/>
      </w:r>
      <w:r w:rsidR="005E58D6" w:rsidRPr="005E58D6">
        <w:rPr>
          <w:rFonts w:asciiTheme="minorHAnsi" w:hAnsiTheme="minorHAnsi" w:cstheme="minorHAnsi"/>
          <w:i/>
          <w:sz w:val="24"/>
          <w:szCs w:val="24"/>
          <w:shd w:val="clear" w:color="auto" w:fill="FFFFFF"/>
        </w:rPr>
        <w:t>z 2024 r. poz. 878 i 1222</w:t>
      </w:r>
      <w:r w:rsidRPr="005E58D6">
        <w:rPr>
          <w:rFonts w:asciiTheme="minorHAnsi" w:hAnsiTheme="minorHAnsi" w:cstheme="minorHAnsi"/>
          <w:i/>
          <w:iCs/>
          <w:sz w:val="24"/>
          <w:szCs w:val="24"/>
        </w:rPr>
        <w:t xml:space="preserve">) </w:t>
      </w:r>
      <w:r>
        <w:rPr>
          <w:rFonts w:cs="Calibri"/>
          <w:i/>
          <w:iCs/>
          <w:sz w:val="24"/>
          <w:szCs w:val="24"/>
        </w:rPr>
        <w:t>- art. 108.</w:t>
      </w:r>
    </w:p>
    <w:p w:rsidR="009E1472" w:rsidRDefault="009E1472" w:rsidP="009E1472">
      <w:pPr>
        <w:pStyle w:val="Standard"/>
        <w:shd w:val="clear" w:color="auto" w:fill="FFFFFF"/>
        <w:spacing w:after="0" w:line="276" w:lineRule="auto"/>
        <w:rPr>
          <w:rFonts w:cs="Calibri"/>
          <w:b/>
          <w:bCs/>
          <w:sz w:val="24"/>
          <w:szCs w:val="24"/>
        </w:rPr>
      </w:pPr>
    </w:p>
    <w:p w:rsidR="009E1472" w:rsidRDefault="009E1472" w:rsidP="009E1472">
      <w:pPr>
        <w:pStyle w:val="Standard"/>
        <w:shd w:val="clear" w:color="auto" w:fill="FFFFFF"/>
        <w:spacing w:after="0" w:line="276" w:lineRule="auto"/>
        <w:rPr>
          <w:rFonts w:cs="Calibri"/>
          <w:b/>
          <w:bCs/>
          <w:sz w:val="24"/>
          <w:szCs w:val="24"/>
        </w:rPr>
      </w:pPr>
    </w:p>
    <w:p w:rsidR="009E1472" w:rsidRDefault="009E1472" w:rsidP="009E1472">
      <w:pPr>
        <w:pStyle w:val="Standard"/>
        <w:shd w:val="clear" w:color="auto" w:fill="FFFFFF"/>
        <w:spacing w:after="0" w:line="276" w:lineRule="auto"/>
        <w:rPr>
          <w:rFonts w:cs="Calibri"/>
          <w:b/>
          <w:bCs/>
          <w:sz w:val="24"/>
          <w:szCs w:val="24"/>
        </w:rPr>
      </w:pPr>
    </w:p>
    <w:p w:rsidR="009E1472" w:rsidRDefault="009E1472" w:rsidP="009E1472">
      <w:pPr>
        <w:pStyle w:val="Standard"/>
        <w:shd w:val="clear" w:color="auto" w:fill="FFFFFF"/>
        <w:spacing w:after="0" w:line="276" w:lineRule="auto"/>
        <w:jc w:val="center"/>
        <w:rPr>
          <w:rFonts w:cs="Calibri"/>
          <w:b/>
          <w:bCs/>
          <w:sz w:val="24"/>
          <w:szCs w:val="24"/>
        </w:rPr>
      </w:pPr>
      <w:r>
        <w:rPr>
          <w:rFonts w:cs="Calibri"/>
          <w:b/>
          <w:bCs/>
          <w:sz w:val="24"/>
          <w:szCs w:val="24"/>
        </w:rPr>
        <w:lastRenderedPageBreak/>
        <w:t>§ 6</w:t>
      </w:r>
    </w:p>
    <w:p w:rsidR="009E1472" w:rsidRDefault="009E1472" w:rsidP="009E1472">
      <w:pPr>
        <w:pStyle w:val="Standard"/>
        <w:shd w:val="clear" w:color="auto" w:fill="FFFFFF"/>
        <w:spacing w:after="0" w:line="276" w:lineRule="auto"/>
        <w:jc w:val="center"/>
        <w:rPr>
          <w:rFonts w:cs="Calibri"/>
          <w:b/>
          <w:bCs/>
          <w:sz w:val="24"/>
          <w:szCs w:val="24"/>
        </w:rPr>
      </w:pPr>
    </w:p>
    <w:p w:rsidR="009E1472" w:rsidRDefault="009E1472" w:rsidP="009E1472">
      <w:pPr>
        <w:pStyle w:val="Standard"/>
        <w:shd w:val="clear" w:color="auto" w:fill="FFFFFF"/>
        <w:spacing w:after="0" w:line="276" w:lineRule="auto"/>
        <w:jc w:val="center"/>
        <w:rPr>
          <w:rFonts w:cs="Calibri"/>
          <w:b/>
          <w:bCs/>
          <w:sz w:val="24"/>
          <w:szCs w:val="24"/>
        </w:rPr>
      </w:pPr>
      <w:r>
        <w:rPr>
          <w:rFonts w:cs="Calibri"/>
          <w:b/>
          <w:bCs/>
          <w:sz w:val="24"/>
          <w:szCs w:val="24"/>
        </w:rPr>
        <w:t xml:space="preserve">Procedura  interwencji w przypadku podejrzenia krzywdzenia ucznia przez </w:t>
      </w:r>
      <w:r>
        <w:rPr>
          <w:rFonts w:cs="Calibri"/>
          <w:b/>
          <w:bCs/>
          <w:sz w:val="24"/>
          <w:szCs w:val="24"/>
        </w:rPr>
        <w:br/>
        <w:t>rodzica /opiekuna</w:t>
      </w:r>
    </w:p>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jc w:val="both"/>
      </w:pPr>
      <w:r>
        <w:rPr>
          <w:rFonts w:cs="Calibri"/>
          <w:sz w:val="24"/>
          <w:szCs w:val="24"/>
        </w:rPr>
        <w:t xml:space="preserve">1. Jeżeli pracownik podejrzewa, że uczeń </w:t>
      </w:r>
      <w:r>
        <w:rPr>
          <w:rFonts w:cs="Calibri"/>
          <w:sz w:val="24"/>
          <w:szCs w:val="24"/>
          <w:u w:val="single"/>
        </w:rPr>
        <w:t>doświadcza przemocy z uszczerbkiem na zdrowiu, wykorzystania seksualnego lub zagrożone jest jego życie</w:t>
      </w:r>
      <w:r>
        <w:rPr>
          <w:rFonts w:cs="Calibri"/>
          <w:sz w:val="24"/>
          <w:szCs w:val="24"/>
        </w:rPr>
        <w:t>, zobowiązany jest do zapewnienia uczniowi bezpiecznego miejsca i odseparowania go od osoby stwarzającej zagrożenie. Pracownik zobowiązany jest do zawiadomienia policji pod nr 112 lub 997, a w przypadku podejrzenia innych przestępstw do poinformowania policji lub prokuratury o możliwości popełnienia przestępstwa.</w:t>
      </w:r>
    </w:p>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jc w:val="both"/>
      </w:pPr>
      <w:r>
        <w:rPr>
          <w:rFonts w:cs="Calibri"/>
          <w:sz w:val="24"/>
          <w:szCs w:val="24"/>
        </w:rPr>
        <w:t>2.</w:t>
      </w:r>
      <w:r>
        <w:rPr>
          <w:sz w:val="24"/>
          <w:szCs w:val="24"/>
        </w:rPr>
        <w:t xml:space="preserve"> Jeżeli wystąpiło poważne uszkodzenie ciała należy wezwać pogotowie  lub skonsultować się</w:t>
      </w:r>
      <w:r>
        <w:rPr>
          <w:rFonts w:cs="Calibri"/>
          <w:sz w:val="24"/>
          <w:szCs w:val="24"/>
        </w:rPr>
        <w:t xml:space="preserve"> </w:t>
      </w:r>
      <w:r>
        <w:rPr>
          <w:sz w:val="24"/>
          <w:szCs w:val="24"/>
        </w:rPr>
        <w:t>z pielęgniarką, jeżeli uszkodzenie nie wymaga natychmiastowej interwencji pogotowia.</w:t>
      </w:r>
    </w:p>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jc w:val="both"/>
      </w:pPr>
      <w:r>
        <w:rPr>
          <w:rFonts w:cs="Calibri"/>
          <w:sz w:val="24"/>
          <w:szCs w:val="24"/>
        </w:rPr>
        <w:t xml:space="preserve">3. W przypadku zawiadomienia telefonicznego pracownik zobowiązany jest podać swoje dane, dane ucznia oraz dane osoby podejrzanej o krzywdzenie ucznia oraz opis sytuacji </w:t>
      </w:r>
      <w:r>
        <w:rPr>
          <w:rFonts w:cs="Calibri"/>
          <w:sz w:val="24"/>
          <w:szCs w:val="24"/>
        </w:rPr>
        <w:br/>
        <w:t xml:space="preserve">z najważniejszymi faktami. W przypadku zawiadomienia o możliwości popełnienia przestępstwa zawiadomienie adresuje się do najbliższej jednostki, w zawiadomieniu podaje się dane jak w przypadku zawiadomienia telefonicznego, </w:t>
      </w:r>
      <w:r>
        <w:rPr>
          <w:rFonts w:cs="Calibri"/>
          <w:b/>
          <w:bCs/>
          <w:sz w:val="24"/>
          <w:szCs w:val="24"/>
        </w:rPr>
        <w:t xml:space="preserve">wszystkie działania należy uzgodnić </w:t>
      </w:r>
      <w:r>
        <w:rPr>
          <w:rFonts w:cs="Calibri"/>
          <w:b/>
          <w:bCs/>
          <w:sz w:val="24"/>
          <w:szCs w:val="24"/>
        </w:rPr>
        <w:br/>
        <w:t>z dyrektorem szkoły.</w:t>
      </w:r>
    </w:p>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jc w:val="both"/>
      </w:pPr>
      <w:r>
        <w:rPr>
          <w:rFonts w:cs="Calibri"/>
          <w:sz w:val="24"/>
          <w:szCs w:val="24"/>
        </w:rPr>
        <w:t xml:space="preserve">4. Jeżeli pracownik podejrzewa, że uczeń </w:t>
      </w:r>
      <w:r>
        <w:rPr>
          <w:rFonts w:cs="Calibri"/>
          <w:sz w:val="24"/>
          <w:szCs w:val="24"/>
          <w:u w:val="single"/>
        </w:rPr>
        <w:t>doświadczył jednorazowo przemocy fizycznej lub psychicznej</w:t>
      </w:r>
      <w:r>
        <w:rPr>
          <w:rFonts w:cs="Calibri"/>
          <w:sz w:val="24"/>
          <w:szCs w:val="24"/>
        </w:rPr>
        <w:t xml:space="preserve"> (np. popychanie, klapsy, poniżanie, ośmieszanie), zobowiązany jest do zadbania </w:t>
      </w:r>
      <w:r>
        <w:rPr>
          <w:rFonts w:cs="Calibri"/>
          <w:sz w:val="24"/>
          <w:szCs w:val="24"/>
        </w:rPr>
        <w:br/>
        <w:t>o bezpieczeństwo ucznia i odseparowania go od osoby krzywdzącej. Następnie powinien zawiadomić dyrekcję, aby mogła:</w:t>
      </w:r>
    </w:p>
    <w:p w:rsidR="009E1472" w:rsidRDefault="009E1472" w:rsidP="009E1472">
      <w:pPr>
        <w:pStyle w:val="Standard"/>
        <w:numPr>
          <w:ilvl w:val="0"/>
          <w:numId w:val="7"/>
        </w:numPr>
        <w:shd w:val="clear" w:color="auto" w:fill="FFFFFF"/>
        <w:spacing w:after="0" w:line="276" w:lineRule="auto"/>
        <w:jc w:val="both"/>
        <w:rPr>
          <w:rFonts w:cs="Calibri"/>
          <w:sz w:val="24"/>
          <w:szCs w:val="24"/>
        </w:rPr>
      </w:pPr>
      <w:r>
        <w:rPr>
          <w:rFonts w:cs="Calibri"/>
          <w:sz w:val="24"/>
          <w:szCs w:val="24"/>
        </w:rPr>
        <w:t xml:space="preserve">przeprowadzić rozmowę, </w:t>
      </w:r>
    </w:p>
    <w:p w:rsidR="009E1472" w:rsidRDefault="009E1472" w:rsidP="009E1472">
      <w:pPr>
        <w:pStyle w:val="Standard"/>
        <w:numPr>
          <w:ilvl w:val="0"/>
          <w:numId w:val="7"/>
        </w:numPr>
        <w:shd w:val="clear" w:color="auto" w:fill="FFFFFF"/>
        <w:spacing w:after="0" w:line="276" w:lineRule="auto"/>
        <w:jc w:val="both"/>
        <w:rPr>
          <w:rFonts w:cs="Calibri"/>
          <w:sz w:val="24"/>
          <w:szCs w:val="24"/>
        </w:rPr>
      </w:pPr>
      <w:r>
        <w:rPr>
          <w:rFonts w:cs="Calibri"/>
          <w:sz w:val="24"/>
          <w:szCs w:val="24"/>
        </w:rPr>
        <w:t xml:space="preserve">udzielić wsparcia psychologicznego, </w:t>
      </w:r>
    </w:p>
    <w:p w:rsidR="009E1472" w:rsidRDefault="009E1472" w:rsidP="009E1472">
      <w:pPr>
        <w:pStyle w:val="Standard"/>
        <w:numPr>
          <w:ilvl w:val="0"/>
          <w:numId w:val="7"/>
        </w:numPr>
        <w:shd w:val="clear" w:color="auto" w:fill="FFFFFF"/>
        <w:spacing w:after="0" w:line="276" w:lineRule="auto"/>
        <w:jc w:val="both"/>
        <w:rPr>
          <w:rFonts w:cs="Calibri"/>
          <w:sz w:val="24"/>
          <w:szCs w:val="24"/>
        </w:rPr>
      </w:pPr>
      <w:r>
        <w:rPr>
          <w:rFonts w:cs="Calibri"/>
          <w:sz w:val="24"/>
          <w:szCs w:val="24"/>
        </w:rPr>
        <w:t xml:space="preserve"> w razie braku współpracy lub powtarzającej się przemocy powiadomić OPS, </w:t>
      </w:r>
      <w:r>
        <w:rPr>
          <w:rFonts w:cs="Calibri"/>
          <w:sz w:val="24"/>
          <w:szCs w:val="24"/>
        </w:rPr>
        <w:br/>
        <w:t>lub uruchomić Procedurę Niebieskiej Karty,</w:t>
      </w:r>
    </w:p>
    <w:p w:rsidR="009E1472" w:rsidRDefault="009E1472" w:rsidP="009E1472">
      <w:pPr>
        <w:pStyle w:val="Standard"/>
        <w:numPr>
          <w:ilvl w:val="0"/>
          <w:numId w:val="7"/>
        </w:numPr>
        <w:shd w:val="clear" w:color="auto" w:fill="FFFFFF"/>
        <w:spacing w:after="0" w:line="276" w:lineRule="auto"/>
        <w:jc w:val="both"/>
        <w:rPr>
          <w:rFonts w:cs="Calibri"/>
          <w:sz w:val="24"/>
          <w:szCs w:val="24"/>
        </w:rPr>
      </w:pPr>
      <w:r>
        <w:rPr>
          <w:rFonts w:cs="Calibri"/>
          <w:sz w:val="24"/>
          <w:szCs w:val="24"/>
        </w:rPr>
        <w:t xml:space="preserve"> równoległe złożyć do sądu rodzinnego wniosek o wgląd w sytuację rodziny.</w:t>
      </w:r>
    </w:p>
    <w:p w:rsidR="009E1472" w:rsidRDefault="009E1472" w:rsidP="009E1472">
      <w:pPr>
        <w:pStyle w:val="Standard"/>
        <w:shd w:val="clear" w:color="auto" w:fill="FFFFFF"/>
        <w:spacing w:after="0" w:line="276" w:lineRule="auto"/>
        <w:ind w:left="780"/>
        <w:jc w:val="both"/>
        <w:rPr>
          <w:rFonts w:cs="Calibri"/>
          <w:sz w:val="24"/>
          <w:szCs w:val="24"/>
        </w:rPr>
      </w:pPr>
    </w:p>
    <w:p w:rsidR="009E1472" w:rsidRDefault="009E1472" w:rsidP="009E1472">
      <w:pPr>
        <w:pStyle w:val="Standard"/>
        <w:shd w:val="clear" w:color="auto" w:fill="FFFFFF"/>
        <w:spacing w:after="0" w:line="276" w:lineRule="auto"/>
        <w:jc w:val="both"/>
        <w:rPr>
          <w:rFonts w:cs="Calibri"/>
          <w:sz w:val="24"/>
          <w:szCs w:val="24"/>
        </w:rPr>
      </w:pPr>
      <w:r>
        <w:rPr>
          <w:rFonts w:cs="Calibri"/>
          <w:sz w:val="24"/>
          <w:szCs w:val="24"/>
        </w:rPr>
        <w:t xml:space="preserve">5. Pracownik zobowiązany jest sporządzić notatkę służbową opisującą zdarzenie, </w:t>
      </w:r>
      <w:r>
        <w:rPr>
          <w:rFonts w:cs="Calibri"/>
          <w:sz w:val="24"/>
          <w:szCs w:val="24"/>
        </w:rPr>
        <w:br/>
        <w:t>w szczególności przyczynę wystąpienia podejrzenia o krzywdzeniu małoletniego.</w:t>
      </w:r>
    </w:p>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jc w:val="both"/>
      </w:pPr>
      <w:r>
        <w:rPr>
          <w:rFonts w:cs="Calibri"/>
          <w:sz w:val="24"/>
          <w:szCs w:val="24"/>
        </w:rPr>
        <w:t xml:space="preserve">4. jeśli pracownik zauważy inne </w:t>
      </w:r>
      <w:r>
        <w:rPr>
          <w:rFonts w:cs="Calibri"/>
          <w:sz w:val="24"/>
          <w:szCs w:val="24"/>
          <w:u w:val="single"/>
        </w:rPr>
        <w:t>niepokojące zachowania wobec uczniów</w:t>
      </w:r>
      <w:r>
        <w:rPr>
          <w:rFonts w:cs="Calibri"/>
          <w:sz w:val="24"/>
          <w:szCs w:val="24"/>
        </w:rPr>
        <w:t xml:space="preserve"> np. krzyki, niestosowne komentarze zobowiązany jest zadbać o bezpieczeństwo ucznia i odseparować go od osoby podejrzanej o krzywdzenie. Poinformowanie dyrekcji, aby mogła przeprowadzić procedurę, zgodnie z § 6 pkt. 4.</w:t>
      </w:r>
    </w:p>
    <w:p w:rsidR="009E1472" w:rsidRDefault="009E1472" w:rsidP="009E1472">
      <w:pPr>
        <w:pStyle w:val="Standard"/>
        <w:shd w:val="clear" w:color="auto" w:fill="FFFFFF"/>
        <w:spacing w:after="0" w:line="276" w:lineRule="auto"/>
        <w:jc w:val="both"/>
        <w:rPr>
          <w:rFonts w:cs="Calibri"/>
          <w:sz w:val="24"/>
          <w:szCs w:val="24"/>
        </w:rPr>
      </w:pPr>
    </w:p>
    <w:p w:rsidR="009E1472" w:rsidRDefault="009E1472" w:rsidP="009E1472">
      <w:pPr>
        <w:pStyle w:val="Standard"/>
        <w:shd w:val="clear" w:color="auto" w:fill="FFFFFF"/>
        <w:spacing w:after="0" w:line="276" w:lineRule="auto"/>
        <w:ind w:left="426"/>
        <w:jc w:val="both"/>
        <w:rPr>
          <w:rFonts w:cs="Calibri"/>
          <w:sz w:val="24"/>
          <w:szCs w:val="24"/>
        </w:rPr>
      </w:pPr>
      <w:bookmarkStart w:id="4" w:name="_Hlk156480482"/>
    </w:p>
    <w:p w:rsidR="009E1472" w:rsidRDefault="009E1472" w:rsidP="009E1472">
      <w:pPr>
        <w:pStyle w:val="Standard"/>
        <w:spacing w:after="0" w:line="276" w:lineRule="auto"/>
        <w:jc w:val="center"/>
        <w:rPr>
          <w:rFonts w:cs="Calibri"/>
          <w:b/>
          <w:bCs/>
          <w:sz w:val="24"/>
          <w:szCs w:val="24"/>
        </w:rPr>
      </w:pPr>
      <w:r>
        <w:rPr>
          <w:rFonts w:cs="Calibri"/>
          <w:b/>
          <w:bCs/>
          <w:sz w:val="24"/>
          <w:szCs w:val="24"/>
        </w:rPr>
        <w:lastRenderedPageBreak/>
        <w:t>§ 7</w:t>
      </w:r>
    </w:p>
    <w:bookmarkEnd w:id="4"/>
    <w:p w:rsidR="009E1472" w:rsidRDefault="009E1472" w:rsidP="009E1472">
      <w:pPr>
        <w:pStyle w:val="Standard"/>
        <w:spacing w:after="0" w:line="276" w:lineRule="auto"/>
        <w:jc w:val="center"/>
        <w:rPr>
          <w:rFonts w:cs="Calibri"/>
          <w:b/>
          <w:bCs/>
          <w:sz w:val="24"/>
          <w:szCs w:val="24"/>
        </w:rPr>
      </w:pPr>
    </w:p>
    <w:p w:rsidR="009E1472" w:rsidRDefault="009E1472" w:rsidP="009E1472">
      <w:pPr>
        <w:pStyle w:val="Standard"/>
        <w:spacing w:after="0" w:line="276" w:lineRule="auto"/>
        <w:jc w:val="center"/>
        <w:rPr>
          <w:rFonts w:cs="Calibri"/>
          <w:b/>
          <w:bCs/>
          <w:sz w:val="24"/>
          <w:szCs w:val="24"/>
        </w:rPr>
      </w:pPr>
      <w:r>
        <w:rPr>
          <w:rFonts w:cs="Calibri"/>
          <w:b/>
          <w:bCs/>
          <w:sz w:val="24"/>
          <w:szCs w:val="24"/>
        </w:rPr>
        <w:t>Procedura interwencji w przypadku podejrzenia krzywdzenia ucznia przez osobę nieletnią</w:t>
      </w:r>
    </w:p>
    <w:p w:rsidR="009E1472" w:rsidRDefault="009E1472" w:rsidP="009E1472">
      <w:pPr>
        <w:pStyle w:val="Standard"/>
        <w:spacing w:after="0" w:line="276" w:lineRule="auto"/>
        <w:jc w:val="center"/>
        <w:rPr>
          <w:rFonts w:cs="Calibri"/>
          <w:sz w:val="24"/>
          <w:szCs w:val="24"/>
        </w:rPr>
      </w:pPr>
    </w:p>
    <w:p w:rsidR="009E1472" w:rsidRDefault="009E1472" w:rsidP="009E1472">
      <w:pPr>
        <w:pStyle w:val="Standard"/>
        <w:spacing w:after="0" w:line="276" w:lineRule="auto"/>
        <w:jc w:val="both"/>
        <w:rPr>
          <w:rFonts w:cs="Calibri"/>
          <w:sz w:val="24"/>
          <w:szCs w:val="24"/>
        </w:rPr>
      </w:pPr>
      <w:r>
        <w:rPr>
          <w:rFonts w:cs="Calibri"/>
          <w:sz w:val="24"/>
          <w:szCs w:val="24"/>
        </w:rPr>
        <w:t xml:space="preserve">1. Jeżeli pracownik podejrzewa, że uczeń doświadcza przemocy z uszczerbkiem na zdrowiu, wykorzystania seksualnego lub zagrożone jest jego życie, zobowiązany jest do zapewnienia uczniowi bezpiecznego miejsca i odseparowania go od osoby stwarzającej zagrożenie. Ponadto, zawiadamia dyrekcję, aby przeprowadziła rozmowę, a jeśli to niemożliwe sam przeprowadza rozmowę z opiekunami ucznia i osoby nieletniej podejrzanej o czyn zabroniony. Jednocześnie powiadamia najbliższy sąd rodzinny lub policję wysyłając zawiadomienie </w:t>
      </w:r>
      <w:r>
        <w:rPr>
          <w:rFonts w:cs="Calibri"/>
          <w:sz w:val="24"/>
          <w:szCs w:val="24"/>
        </w:rPr>
        <w:br/>
        <w:t xml:space="preserve">o możliwości popełnienia przestępstwa, podając dane jak w przypadku opisanym w § 6 </w:t>
      </w:r>
      <w:r>
        <w:rPr>
          <w:rFonts w:cs="Calibri"/>
          <w:sz w:val="24"/>
          <w:szCs w:val="24"/>
        </w:rPr>
        <w:br/>
        <w:t>ust.1, 2, 3;</w:t>
      </w:r>
    </w:p>
    <w:p w:rsidR="009E1472" w:rsidRDefault="009E1472" w:rsidP="009E1472">
      <w:pPr>
        <w:pStyle w:val="Standard"/>
        <w:spacing w:after="0" w:line="276" w:lineRule="auto"/>
        <w:jc w:val="both"/>
        <w:rPr>
          <w:rFonts w:cs="Calibri"/>
          <w:sz w:val="24"/>
          <w:szCs w:val="24"/>
        </w:rPr>
      </w:pPr>
    </w:p>
    <w:p w:rsidR="009E1472" w:rsidRDefault="009E1472" w:rsidP="009E1472">
      <w:pPr>
        <w:pStyle w:val="Standard"/>
        <w:spacing w:after="0" w:line="276" w:lineRule="auto"/>
        <w:jc w:val="both"/>
        <w:rPr>
          <w:rFonts w:cs="Calibri"/>
          <w:sz w:val="24"/>
          <w:szCs w:val="24"/>
        </w:rPr>
      </w:pPr>
      <w:r>
        <w:rPr>
          <w:rFonts w:cs="Calibri"/>
          <w:sz w:val="24"/>
          <w:szCs w:val="24"/>
        </w:rPr>
        <w:t>2. Jeżeli pracownik podejrzewa, że uczeń doświadczył jednorazowo przemocy fizycznej lub psychicznej ze strony osoby nieletniej, zobowiązany jest do zadbania o bezpieczeństwo ucznia i odseparowania go od osoby krzywdzącej. Ponadto zawiadamia dyrekcję, aby przeprowadziła rozmowę, a jeśli to niemożliwe sam przeprowadza rozmowę z opiekunami ucznia i osob</w:t>
      </w:r>
      <w:r w:rsidR="005E58D6">
        <w:rPr>
          <w:rFonts w:cs="Calibri"/>
          <w:sz w:val="24"/>
          <w:szCs w:val="24"/>
        </w:rPr>
        <w:t>ą</w:t>
      </w:r>
      <w:r>
        <w:rPr>
          <w:rFonts w:cs="Calibri"/>
          <w:sz w:val="24"/>
          <w:szCs w:val="24"/>
        </w:rPr>
        <w:t xml:space="preserve"> </w:t>
      </w:r>
      <w:r w:rsidR="005E58D6">
        <w:rPr>
          <w:rFonts w:cs="Calibri"/>
          <w:sz w:val="24"/>
          <w:szCs w:val="24"/>
        </w:rPr>
        <w:t>krzywdzącą</w:t>
      </w:r>
      <w:r>
        <w:rPr>
          <w:rFonts w:cs="Calibri"/>
          <w:sz w:val="24"/>
          <w:szCs w:val="24"/>
        </w:rPr>
        <w:t xml:space="preserve"> i opracowuje działania naprawcze. W przypadku braku poprawy powiadamia </w:t>
      </w:r>
      <w:r w:rsidR="002F6F50">
        <w:rPr>
          <w:rFonts w:cs="Calibri"/>
          <w:sz w:val="24"/>
          <w:szCs w:val="24"/>
        </w:rPr>
        <w:t xml:space="preserve">OPS lub </w:t>
      </w:r>
      <w:r>
        <w:rPr>
          <w:rFonts w:cs="Calibri"/>
          <w:sz w:val="24"/>
          <w:szCs w:val="24"/>
        </w:rPr>
        <w:t>sąd rodzinny, wysyłając wniosek o wgląd w sytuację rodzin</w:t>
      </w:r>
      <w:r w:rsidR="005E58D6">
        <w:rPr>
          <w:rFonts w:cs="Calibri"/>
          <w:sz w:val="24"/>
          <w:szCs w:val="24"/>
        </w:rPr>
        <w:t>ną</w:t>
      </w:r>
      <w:r>
        <w:rPr>
          <w:rFonts w:cs="Calibri"/>
          <w:sz w:val="24"/>
          <w:szCs w:val="24"/>
        </w:rPr>
        <w:t>.</w:t>
      </w:r>
    </w:p>
    <w:p w:rsidR="009E1472" w:rsidRDefault="009E1472" w:rsidP="009E1472">
      <w:pPr>
        <w:pStyle w:val="Standard"/>
        <w:spacing w:after="0" w:line="276" w:lineRule="auto"/>
        <w:jc w:val="both"/>
        <w:rPr>
          <w:rFonts w:cs="Calibri"/>
          <w:sz w:val="24"/>
          <w:szCs w:val="24"/>
        </w:rPr>
      </w:pPr>
    </w:p>
    <w:p w:rsidR="009E1472" w:rsidRDefault="009E1472" w:rsidP="009E1472">
      <w:pPr>
        <w:pStyle w:val="Standard"/>
        <w:spacing w:after="0" w:line="276" w:lineRule="auto"/>
        <w:jc w:val="both"/>
        <w:rPr>
          <w:rFonts w:cs="Calibri"/>
          <w:sz w:val="24"/>
          <w:szCs w:val="24"/>
        </w:rPr>
      </w:pPr>
      <w:r>
        <w:rPr>
          <w:rFonts w:cs="Calibri"/>
          <w:sz w:val="24"/>
          <w:szCs w:val="24"/>
        </w:rPr>
        <w:t xml:space="preserve">3. W sytuacji § 7 ust. 1 i p dyrektor szkoły  powinien niezwłocznie powiadomić rodziców lub opiekunów prawnych ucznia o podejrzeniu </w:t>
      </w:r>
      <w:r w:rsidR="002F6F50">
        <w:rPr>
          <w:rFonts w:cs="Calibri"/>
          <w:sz w:val="24"/>
          <w:szCs w:val="24"/>
        </w:rPr>
        <w:t xml:space="preserve">działań </w:t>
      </w:r>
      <w:proofErr w:type="spellStart"/>
      <w:r>
        <w:rPr>
          <w:rFonts w:cs="Calibri"/>
          <w:sz w:val="24"/>
          <w:szCs w:val="24"/>
        </w:rPr>
        <w:t>przemocow</w:t>
      </w:r>
      <w:r w:rsidR="002F6F50">
        <w:rPr>
          <w:rFonts w:cs="Calibri"/>
          <w:sz w:val="24"/>
          <w:szCs w:val="24"/>
        </w:rPr>
        <w:t>ych</w:t>
      </w:r>
      <w:proofErr w:type="spellEnd"/>
      <w:r>
        <w:rPr>
          <w:rFonts w:cs="Calibri"/>
          <w:sz w:val="24"/>
          <w:szCs w:val="24"/>
        </w:rPr>
        <w:t xml:space="preserve">. </w:t>
      </w:r>
    </w:p>
    <w:p w:rsidR="009E1472" w:rsidRDefault="009E1472" w:rsidP="009E1472">
      <w:pPr>
        <w:pStyle w:val="Standard"/>
        <w:spacing w:after="0" w:line="276" w:lineRule="auto"/>
        <w:jc w:val="both"/>
        <w:rPr>
          <w:rFonts w:cs="Calibri"/>
          <w:sz w:val="24"/>
          <w:szCs w:val="24"/>
        </w:rPr>
      </w:pPr>
    </w:p>
    <w:p w:rsidR="009E1472" w:rsidRDefault="009E1472" w:rsidP="009E1472">
      <w:pPr>
        <w:pStyle w:val="Standard"/>
        <w:spacing w:after="0" w:line="276" w:lineRule="auto"/>
        <w:jc w:val="both"/>
        <w:rPr>
          <w:rFonts w:cs="Calibri"/>
          <w:sz w:val="24"/>
          <w:szCs w:val="24"/>
        </w:rPr>
      </w:pPr>
      <w:r>
        <w:rPr>
          <w:rFonts w:cs="Calibri"/>
          <w:sz w:val="24"/>
          <w:szCs w:val="24"/>
        </w:rPr>
        <w:t>4. Dyrektor lub upoważniona przez niego osoba/ zespół opracowuje Plan Wsparcia dla dziecka i zapewnienie wsparcia dziecku oraz rodzicom.</w:t>
      </w:r>
    </w:p>
    <w:p w:rsidR="009E1472" w:rsidRDefault="009E1472" w:rsidP="009E1472">
      <w:pPr>
        <w:pStyle w:val="Standard"/>
        <w:spacing w:after="0" w:line="276" w:lineRule="auto"/>
        <w:ind w:left="360"/>
        <w:jc w:val="both"/>
        <w:rPr>
          <w:rFonts w:cs="Calibri"/>
          <w:sz w:val="24"/>
          <w:szCs w:val="24"/>
        </w:rPr>
      </w:pPr>
    </w:p>
    <w:p w:rsidR="009E1472" w:rsidRDefault="009E1472" w:rsidP="009E1472">
      <w:pPr>
        <w:pStyle w:val="Standard"/>
        <w:spacing w:after="0" w:line="276" w:lineRule="auto"/>
        <w:jc w:val="center"/>
      </w:pPr>
      <w:r>
        <w:rPr>
          <w:rFonts w:cs="Calibri"/>
          <w:color w:val="FF0000"/>
          <w:sz w:val="24"/>
          <w:szCs w:val="24"/>
        </w:rPr>
        <w:br/>
      </w:r>
    </w:p>
    <w:p w:rsidR="009E1472" w:rsidRDefault="009E1472" w:rsidP="009E1472">
      <w:pPr>
        <w:pStyle w:val="Standard"/>
        <w:spacing w:after="0" w:line="276" w:lineRule="auto"/>
        <w:jc w:val="center"/>
        <w:rPr>
          <w:rFonts w:cs="Calibri"/>
          <w:b/>
          <w:bCs/>
          <w:color w:val="FF0000"/>
          <w:sz w:val="24"/>
          <w:szCs w:val="24"/>
        </w:rPr>
      </w:pPr>
    </w:p>
    <w:p w:rsidR="009E1472" w:rsidRDefault="009E1472" w:rsidP="009E1472">
      <w:pPr>
        <w:pStyle w:val="Standard"/>
        <w:spacing w:after="0" w:line="276" w:lineRule="auto"/>
        <w:jc w:val="center"/>
        <w:rPr>
          <w:rFonts w:cs="Calibri"/>
          <w:b/>
          <w:bCs/>
          <w:color w:val="FF0000"/>
          <w:sz w:val="24"/>
          <w:szCs w:val="24"/>
        </w:rPr>
      </w:pPr>
    </w:p>
    <w:p w:rsidR="009E1472" w:rsidRDefault="009E1472" w:rsidP="009E1472">
      <w:pPr>
        <w:pStyle w:val="Standard"/>
        <w:spacing w:after="0" w:line="276" w:lineRule="auto"/>
        <w:jc w:val="center"/>
        <w:rPr>
          <w:rFonts w:cs="Calibri"/>
          <w:b/>
          <w:bCs/>
          <w:color w:val="FF0000"/>
          <w:sz w:val="24"/>
          <w:szCs w:val="24"/>
        </w:rPr>
      </w:pPr>
    </w:p>
    <w:p w:rsidR="009E1472" w:rsidRDefault="009E1472" w:rsidP="009E1472">
      <w:pPr>
        <w:pStyle w:val="Standard"/>
        <w:spacing w:after="0" w:line="276" w:lineRule="auto"/>
        <w:jc w:val="center"/>
        <w:rPr>
          <w:rFonts w:cs="Calibri"/>
          <w:b/>
          <w:bCs/>
          <w:color w:val="FF0000"/>
          <w:sz w:val="24"/>
          <w:szCs w:val="24"/>
        </w:rPr>
      </w:pPr>
    </w:p>
    <w:p w:rsidR="009E1472" w:rsidRDefault="009E1472" w:rsidP="009E1472">
      <w:pPr>
        <w:pStyle w:val="Standard"/>
        <w:spacing w:after="0" w:line="276" w:lineRule="auto"/>
        <w:jc w:val="center"/>
        <w:rPr>
          <w:rFonts w:cs="Calibri"/>
          <w:b/>
          <w:bCs/>
          <w:color w:val="FF0000"/>
          <w:sz w:val="24"/>
          <w:szCs w:val="24"/>
        </w:rPr>
      </w:pPr>
    </w:p>
    <w:p w:rsidR="009E1472" w:rsidRDefault="009E1472" w:rsidP="009E1472">
      <w:pPr>
        <w:pStyle w:val="Standard"/>
        <w:spacing w:after="0" w:line="276" w:lineRule="auto"/>
        <w:jc w:val="center"/>
        <w:rPr>
          <w:rFonts w:cs="Calibri"/>
          <w:b/>
          <w:bCs/>
          <w:color w:val="FF0000"/>
          <w:sz w:val="24"/>
          <w:szCs w:val="24"/>
        </w:rPr>
      </w:pPr>
    </w:p>
    <w:p w:rsidR="009E1472" w:rsidRDefault="009E1472" w:rsidP="009E1472">
      <w:pPr>
        <w:pStyle w:val="Standard"/>
        <w:spacing w:after="0" w:line="276" w:lineRule="auto"/>
        <w:jc w:val="center"/>
        <w:rPr>
          <w:rFonts w:cs="Calibri"/>
          <w:b/>
          <w:bCs/>
          <w:color w:val="FF0000"/>
          <w:sz w:val="24"/>
          <w:szCs w:val="24"/>
        </w:rPr>
      </w:pPr>
    </w:p>
    <w:p w:rsidR="009E1472" w:rsidRDefault="009E1472" w:rsidP="009E1472">
      <w:pPr>
        <w:pStyle w:val="Standard"/>
        <w:spacing w:after="0" w:line="276" w:lineRule="auto"/>
        <w:jc w:val="center"/>
        <w:rPr>
          <w:rFonts w:cs="Calibri"/>
          <w:b/>
          <w:bCs/>
          <w:color w:val="FF0000"/>
          <w:sz w:val="24"/>
          <w:szCs w:val="24"/>
        </w:rPr>
      </w:pPr>
    </w:p>
    <w:p w:rsidR="009E1472" w:rsidRDefault="009E1472" w:rsidP="009E1472">
      <w:pPr>
        <w:pStyle w:val="Standard"/>
        <w:spacing w:after="0" w:line="276" w:lineRule="auto"/>
        <w:jc w:val="center"/>
        <w:rPr>
          <w:rFonts w:cs="Calibri"/>
          <w:b/>
          <w:bCs/>
          <w:color w:val="FF0000"/>
          <w:sz w:val="24"/>
          <w:szCs w:val="24"/>
        </w:rPr>
      </w:pPr>
    </w:p>
    <w:p w:rsidR="009E1472" w:rsidRDefault="009E1472" w:rsidP="009E1472">
      <w:pPr>
        <w:pStyle w:val="Standard"/>
        <w:spacing w:after="0" w:line="276" w:lineRule="auto"/>
        <w:jc w:val="center"/>
        <w:rPr>
          <w:rFonts w:cs="Calibri"/>
          <w:b/>
          <w:bCs/>
          <w:color w:val="FF0000"/>
          <w:sz w:val="24"/>
          <w:szCs w:val="24"/>
        </w:rPr>
      </w:pPr>
    </w:p>
    <w:p w:rsidR="009E1472" w:rsidRDefault="009E1472" w:rsidP="009E1472">
      <w:pPr>
        <w:pStyle w:val="Standard"/>
        <w:spacing w:after="0" w:line="276" w:lineRule="auto"/>
        <w:jc w:val="center"/>
        <w:rPr>
          <w:rFonts w:cs="Calibri"/>
          <w:b/>
          <w:bCs/>
          <w:color w:val="FF0000"/>
          <w:sz w:val="24"/>
          <w:szCs w:val="24"/>
        </w:rPr>
      </w:pPr>
    </w:p>
    <w:p w:rsidR="009E1472" w:rsidRDefault="009E1472" w:rsidP="009E1472">
      <w:pPr>
        <w:pStyle w:val="Standard"/>
        <w:spacing w:after="0" w:line="276" w:lineRule="auto"/>
        <w:jc w:val="center"/>
        <w:rPr>
          <w:rFonts w:cs="Calibri"/>
          <w:b/>
          <w:bCs/>
          <w:color w:val="FF0000"/>
          <w:sz w:val="24"/>
          <w:szCs w:val="24"/>
        </w:rPr>
      </w:pPr>
    </w:p>
    <w:p w:rsidR="009E1472" w:rsidRDefault="009E1472" w:rsidP="009E1472">
      <w:pPr>
        <w:suppressAutoHyphens w:val="0"/>
        <w:spacing w:before="120" w:after="120"/>
        <w:rPr>
          <w:rFonts w:eastAsia="SimSun" w:cs="Calibri"/>
          <w:color w:val="FF0000"/>
          <w:sz w:val="24"/>
          <w:szCs w:val="24"/>
        </w:rPr>
      </w:pPr>
    </w:p>
    <w:p w:rsidR="009E1472" w:rsidRDefault="009E1472" w:rsidP="009E1472">
      <w:pPr>
        <w:suppressAutoHyphens w:val="0"/>
        <w:spacing w:before="120" w:after="120"/>
        <w:jc w:val="both"/>
      </w:pPr>
      <w:r>
        <w:rPr>
          <w:rFonts w:eastAsia="SimSun" w:cs="Calibri"/>
          <w:b/>
          <w:i/>
          <w:iCs/>
          <w:sz w:val="24"/>
          <w:szCs w:val="24"/>
          <w:lang w:eastAsia="zh-CN" w:bidi="hi-IN"/>
        </w:rPr>
        <w:lastRenderedPageBreak/>
        <w:t xml:space="preserve">Załącznik nr 3  </w:t>
      </w:r>
      <w:r>
        <w:rPr>
          <w:rFonts w:eastAsia="SimSun" w:cs="Calibri"/>
          <w:bCs/>
          <w:i/>
          <w:iCs/>
          <w:sz w:val="24"/>
          <w:szCs w:val="24"/>
          <w:lang w:eastAsia="zh-CN" w:bidi="hi-IN"/>
        </w:rPr>
        <w:t>do Polityki  ochrony małoletnich w Szkole</w:t>
      </w:r>
      <w:r w:rsidR="002F6F50">
        <w:rPr>
          <w:rFonts w:eastAsia="SimSun" w:cs="Calibri"/>
          <w:bCs/>
          <w:i/>
          <w:iCs/>
          <w:sz w:val="24"/>
          <w:szCs w:val="24"/>
          <w:lang w:eastAsia="zh-CN" w:bidi="hi-IN"/>
        </w:rPr>
        <w:t xml:space="preserve"> </w:t>
      </w:r>
      <w:r>
        <w:rPr>
          <w:rFonts w:eastAsia="SimSun" w:cs="Calibri"/>
          <w:bCs/>
          <w:i/>
          <w:iCs/>
          <w:sz w:val="24"/>
          <w:szCs w:val="24"/>
          <w:lang w:eastAsia="zh-CN" w:bidi="hi-IN"/>
        </w:rPr>
        <w:t xml:space="preserve"> ……………………………………………………….</w:t>
      </w:r>
    </w:p>
    <w:p w:rsidR="009E1472" w:rsidRDefault="009E1472" w:rsidP="009E1472">
      <w:pPr>
        <w:suppressAutoHyphens w:val="0"/>
        <w:spacing w:before="240" w:after="120"/>
        <w:jc w:val="right"/>
        <w:rPr>
          <w:rFonts w:cs="Calibri"/>
          <w:kern w:val="0"/>
          <w:sz w:val="24"/>
          <w:szCs w:val="24"/>
        </w:rPr>
      </w:pPr>
    </w:p>
    <w:p w:rsidR="009E1472" w:rsidRDefault="009E1472" w:rsidP="009E1472">
      <w:pPr>
        <w:suppressAutoHyphens w:val="0"/>
        <w:spacing w:before="240" w:after="120"/>
        <w:jc w:val="right"/>
        <w:rPr>
          <w:rFonts w:cs="Calibri"/>
          <w:kern w:val="0"/>
          <w:sz w:val="24"/>
          <w:szCs w:val="24"/>
        </w:rPr>
      </w:pPr>
      <w:r>
        <w:rPr>
          <w:rFonts w:cs="Calibri"/>
          <w:kern w:val="0"/>
          <w:sz w:val="24"/>
          <w:szCs w:val="24"/>
        </w:rPr>
        <w:t>…………………………………</w:t>
      </w:r>
      <w:r>
        <w:rPr>
          <w:rFonts w:cs="Calibri"/>
          <w:kern w:val="0"/>
          <w:sz w:val="24"/>
          <w:szCs w:val="24"/>
        </w:rPr>
        <w:br/>
        <w:t>(miejscowość, data)</w:t>
      </w:r>
    </w:p>
    <w:p w:rsidR="009E1472" w:rsidRDefault="009E1472" w:rsidP="009E1472">
      <w:pPr>
        <w:pStyle w:val="Standard"/>
        <w:spacing w:after="0" w:line="276" w:lineRule="auto"/>
        <w:rPr>
          <w:rFonts w:cs="Calibri"/>
          <w:sz w:val="24"/>
          <w:szCs w:val="24"/>
        </w:rPr>
      </w:pPr>
    </w:p>
    <w:p w:rsidR="009E1472" w:rsidRDefault="009E1472" w:rsidP="009E1472">
      <w:pPr>
        <w:pStyle w:val="Standard"/>
        <w:spacing w:after="0" w:line="276" w:lineRule="auto"/>
        <w:jc w:val="center"/>
      </w:pPr>
      <w:r>
        <w:rPr>
          <w:rFonts w:eastAsia="Times New Roman" w:cs="Calibri"/>
          <w:b/>
          <w:bCs/>
          <w:i/>
          <w:iCs/>
          <w:color w:val="000000"/>
          <w:sz w:val="24"/>
          <w:szCs w:val="24"/>
          <w:lang w:eastAsia="pl-PL"/>
        </w:rPr>
        <w:t>Załącznik do Procedury podejmowania interwencji w sytuacji podejrzenia krzywdzenia lub posiadania informacji o krzywdzeniu małoletniego</w:t>
      </w:r>
    </w:p>
    <w:p w:rsidR="009E1472" w:rsidRDefault="009E1472" w:rsidP="009E1472">
      <w:pPr>
        <w:pStyle w:val="Standard"/>
        <w:spacing w:after="0" w:line="276" w:lineRule="auto"/>
      </w:pPr>
      <w:r>
        <w:rPr>
          <w:rFonts w:eastAsia="Times New Roman" w:cs="Calibri"/>
          <w:color w:val="000000"/>
          <w:sz w:val="24"/>
          <w:szCs w:val="24"/>
          <w:lang w:eastAsia="pl-PL"/>
        </w:rPr>
        <w:br/>
        <w:t xml:space="preserve">                                                                                     Komenda Rejonowa Policji w ........................</w:t>
      </w:r>
      <w:r>
        <w:rPr>
          <w:rFonts w:eastAsia="Times New Roman" w:cs="Calibri"/>
          <w:color w:val="000000"/>
          <w:sz w:val="24"/>
          <w:szCs w:val="24"/>
          <w:lang w:eastAsia="pl-PL"/>
        </w:rPr>
        <w:br/>
        <w:t xml:space="preserve">                                                                                     bądź Prokuratura Rejonowa w ........................</w:t>
      </w:r>
    </w:p>
    <w:p w:rsidR="009E1472" w:rsidRDefault="009E1472" w:rsidP="009E1472">
      <w:pPr>
        <w:pStyle w:val="Standard"/>
        <w:spacing w:after="0" w:line="276" w:lineRule="auto"/>
        <w:jc w:val="right"/>
        <w:rPr>
          <w:rFonts w:cs="Calibri"/>
          <w:color w:val="000000"/>
          <w:sz w:val="24"/>
          <w:szCs w:val="24"/>
        </w:rPr>
      </w:pPr>
    </w:p>
    <w:p w:rsidR="009E1472" w:rsidRDefault="009E1472" w:rsidP="009E1472">
      <w:pPr>
        <w:pStyle w:val="Standard"/>
        <w:spacing w:after="0" w:line="276" w:lineRule="auto"/>
        <w:jc w:val="center"/>
        <w:rPr>
          <w:rFonts w:eastAsia="Times New Roman" w:cs="Calibri"/>
          <w:color w:val="000000"/>
          <w:sz w:val="24"/>
          <w:szCs w:val="24"/>
          <w:lang w:eastAsia="pl-PL"/>
        </w:rPr>
      </w:pPr>
      <w:r>
        <w:rPr>
          <w:rFonts w:eastAsia="Times New Roman" w:cs="Calibri"/>
          <w:color w:val="000000"/>
          <w:sz w:val="24"/>
          <w:szCs w:val="24"/>
          <w:lang w:eastAsia="pl-PL"/>
        </w:rPr>
        <w:br/>
      </w:r>
      <w:r>
        <w:rPr>
          <w:rFonts w:eastAsia="Times New Roman" w:cs="Calibri"/>
          <w:color w:val="000000"/>
          <w:sz w:val="24"/>
          <w:szCs w:val="24"/>
          <w:lang w:eastAsia="pl-PL"/>
        </w:rPr>
        <w:tab/>
        <w:t>Zawiadomienie o możliwości popełnienia przestępstwa</w:t>
      </w:r>
      <w:r>
        <w:rPr>
          <w:rFonts w:eastAsia="Times New Roman" w:cs="Calibri"/>
          <w:color w:val="000000"/>
          <w:sz w:val="24"/>
          <w:szCs w:val="24"/>
          <w:lang w:eastAsia="pl-PL"/>
        </w:rPr>
        <w:br/>
      </w:r>
    </w:p>
    <w:p w:rsidR="009E1472" w:rsidRDefault="009E1472" w:rsidP="009E1472">
      <w:pPr>
        <w:pStyle w:val="Standard"/>
        <w:spacing w:after="0" w:line="276" w:lineRule="auto"/>
        <w:jc w:val="both"/>
      </w:pPr>
      <w:r>
        <w:rPr>
          <w:rFonts w:eastAsia="Times New Roman" w:cs="Calibri"/>
          <w:color w:val="000000"/>
          <w:sz w:val="24"/>
          <w:szCs w:val="24"/>
          <w:lang w:eastAsia="pl-PL"/>
        </w:rPr>
        <w:t>Niniejszym zawiadamiam, o możliwości popełnienia przestępstwa kwalifikowanego</w:t>
      </w:r>
      <w:r>
        <w:rPr>
          <w:rFonts w:eastAsia="Times New Roman" w:cs="Calibri"/>
          <w:color w:val="000000"/>
          <w:sz w:val="24"/>
          <w:szCs w:val="24"/>
          <w:lang w:eastAsia="pl-PL"/>
        </w:rPr>
        <w:br/>
        <w:t>z art. ..................................* Ustawy z dnia 6 czerwca 1997 r. Kodeks karny (</w:t>
      </w:r>
      <w:proofErr w:type="spellStart"/>
      <w:r>
        <w:rPr>
          <w:rFonts w:eastAsia="Times New Roman" w:cs="Calibri"/>
          <w:color w:val="000000"/>
          <w:sz w:val="24"/>
          <w:szCs w:val="24"/>
          <w:lang w:eastAsia="pl-PL"/>
        </w:rPr>
        <w:t>t.j</w:t>
      </w:r>
      <w:proofErr w:type="spellEnd"/>
      <w:r>
        <w:rPr>
          <w:rFonts w:eastAsia="Times New Roman" w:cs="Calibri"/>
          <w:color w:val="000000"/>
          <w:sz w:val="24"/>
          <w:szCs w:val="24"/>
          <w:lang w:eastAsia="pl-PL"/>
        </w:rPr>
        <w:t>. Dz.U.</w:t>
      </w:r>
      <w:r>
        <w:rPr>
          <w:rFonts w:eastAsia="Times New Roman" w:cs="Calibri"/>
          <w:color w:val="000000"/>
          <w:sz w:val="24"/>
          <w:szCs w:val="24"/>
          <w:lang w:eastAsia="pl-PL"/>
        </w:rPr>
        <w:br/>
        <w:t>z 2022 r. poz. 1138 ze zm.) na szkodę małoletniego ......................................**</w:t>
      </w:r>
    </w:p>
    <w:p w:rsidR="009E1472" w:rsidRDefault="009E1472" w:rsidP="009E1472">
      <w:pPr>
        <w:pStyle w:val="Standard"/>
        <w:spacing w:after="0" w:line="276" w:lineRule="auto"/>
        <w:jc w:val="center"/>
      </w:pPr>
      <w:r>
        <w:rPr>
          <w:rFonts w:eastAsia="Times New Roman" w:cs="Calibri"/>
          <w:color w:val="000000"/>
          <w:sz w:val="24"/>
          <w:szCs w:val="24"/>
          <w:lang w:eastAsia="pl-PL"/>
        </w:rPr>
        <w:br/>
        <w:t>Uzasadnienie</w:t>
      </w:r>
    </w:p>
    <w:p w:rsidR="009E1472" w:rsidRDefault="009E1472" w:rsidP="009E1472">
      <w:pPr>
        <w:pStyle w:val="Standard"/>
        <w:spacing w:after="0" w:line="276" w:lineRule="auto"/>
        <w:jc w:val="both"/>
      </w:pPr>
      <w:r>
        <w:rPr>
          <w:rFonts w:eastAsia="Times New Roman" w:cs="Calibri"/>
          <w:color w:val="000000"/>
          <w:sz w:val="24"/>
          <w:szCs w:val="24"/>
          <w:lang w:eastAsia="pl-PL"/>
        </w:rPr>
        <w:br/>
        <w:t>W uzasadnieniu należy opisać stan faktyczny, w szczególności, w jaki sposób pracownicy placówki dowiedzieli się o przestępstwie popełnionym na szkodę małoletniego i jakie okoliczności lub dowody świadczą o możliwości popełnienia przestępstwa.</w:t>
      </w:r>
    </w:p>
    <w:p w:rsidR="009E1472" w:rsidRDefault="009E1472" w:rsidP="009E1472">
      <w:pPr>
        <w:pStyle w:val="Standard"/>
        <w:spacing w:after="0" w:line="276" w:lineRule="auto"/>
        <w:rPr>
          <w:rFonts w:eastAsia="Times New Roman" w:cs="Calibri"/>
          <w:color w:val="000000"/>
          <w:sz w:val="24"/>
          <w:szCs w:val="24"/>
          <w:lang w:eastAsia="pl-PL"/>
        </w:rPr>
      </w:pPr>
      <w:r>
        <w:rPr>
          <w:rFonts w:eastAsia="Times New Roman" w:cs="Calibri"/>
          <w:color w:val="000000"/>
          <w:sz w:val="24"/>
          <w:szCs w:val="24"/>
          <w:lang w:eastAsia="pl-PL"/>
        </w:rPr>
        <w:br/>
        <w:t>W miarę możliwości, jeżeli okoliczności te stały się wiadome pracownikom placówki, należy podać następującego dane dotyczące przestępstwa:</w:t>
      </w:r>
    </w:p>
    <w:p w:rsidR="009E1472" w:rsidRDefault="009E1472" w:rsidP="009E1472">
      <w:pPr>
        <w:pStyle w:val="Standard"/>
        <w:numPr>
          <w:ilvl w:val="0"/>
          <w:numId w:val="8"/>
        </w:numPr>
        <w:spacing w:after="0" w:line="276" w:lineRule="auto"/>
      </w:pPr>
      <w:r>
        <w:rPr>
          <w:rFonts w:eastAsia="Times New Roman" w:cs="Calibri"/>
          <w:color w:val="000000"/>
          <w:sz w:val="24"/>
          <w:szCs w:val="24"/>
          <w:lang w:eastAsia="pl-PL"/>
        </w:rPr>
        <w:t>datę,</w:t>
      </w:r>
    </w:p>
    <w:p w:rsidR="009E1472" w:rsidRDefault="009E1472" w:rsidP="009E1472">
      <w:pPr>
        <w:pStyle w:val="Standard"/>
        <w:numPr>
          <w:ilvl w:val="0"/>
          <w:numId w:val="8"/>
        </w:numPr>
        <w:spacing w:after="0" w:line="276" w:lineRule="auto"/>
      </w:pPr>
      <w:r>
        <w:rPr>
          <w:rFonts w:eastAsia="Times New Roman" w:cs="Calibri"/>
          <w:color w:val="000000"/>
          <w:sz w:val="24"/>
          <w:szCs w:val="24"/>
          <w:lang w:eastAsia="pl-PL"/>
        </w:rPr>
        <w:t>miejsce,</w:t>
      </w:r>
    </w:p>
    <w:p w:rsidR="009E1472" w:rsidRDefault="009E1472" w:rsidP="009E1472">
      <w:pPr>
        <w:pStyle w:val="Standard"/>
        <w:numPr>
          <w:ilvl w:val="0"/>
          <w:numId w:val="8"/>
        </w:numPr>
        <w:spacing w:after="0" w:line="276" w:lineRule="auto"/>
      </w:pPr>
      <w:r>
        <w:rPr>
          <w:rFonts w:eastAsia="Times New Roman" w:cs="Calibri"/>
          <w:color w:val="000000"/>
          <w:sz w:val="24"/>
          <w:szCs w:val="24"/>
          <w:lang w:eastAsia="pl-PL"/>
        </w:rPr>
        <w:t>okoliczności przestępstwa,</w:t>
      </w:r>
    </w:p>
    <w:p w:rsidR="009E1472" w:rsidRDefault="009E1472" w:rsidP="009E1472">
      <w:pPr>
        <w:pStyle w:val="Standard"/>
        <w:numPr>
          <w:ilvl w:val="0"/>
          <w:numId w:val="8"/>
        </w:numPr>
        <w:spacing w:after="0" w:line="276" w:lineRule="auto"/>
      </w:pPr>
      <w:r>
        <w:rPr>
          <w:rFonts w:eastAsia="Times New Roman" w:cs="Calibri"/>
          <w:color w:val="000000"/>
          <w:sz w:val="24"/>
          <w:szCs w:val="24"/>
          <w:lang w:eastAsia="pl-PL"/>
        </w:rPr>
        <w:t xml:space="preserve"> imiona i nazwiska świadków,</w:t>
      </w:r>
    </w:p>
    <w:p w:rsidR="009E1472" w:rsidRDefault="009E1472" w:rsidP="009E1472">
      <w:pPr>
        <w:pStyle w:val="Standard"/>
        <w:numPr>
          <w:ilvl w:val="0"/>
          <w:numId w:val="8"/>
        </w:numPr>
        <w:spacing w:after="0" w:line="276" w:lineRule="auto"/>
      </w:pPr>
      <w:r>
        <w:rPr>
          <w:rFonts w:eastAsia="Times New Roman" w:cs="Calibri"/>
          <w:color w:val="000000"/>
          <w:sz w:val="24"/>
          <w:szCs w:val="24"/>
          <w:lang w:eastAsia="pl-PL"/>
        </w:rPr>
        <w:t>materiał dowodowy o popełnieniu przestępstwa (np. dokumenty, wydruki, nagrania,</w:t>
      </w:r>
      <w:r>
        <w:rPr>
          <w:rFonts w:eastAsia="Times New Roman" w:cs="Calibri"/>
          <w:color w:val="000000"/>
          <w:sz w:val="24"/>
          <w:szCs w:val="24"/>
          <w:lang w:eastAsia="pl-PL"/>
        </w:rPr>
        <w:br/>
        <w:t>zaświadczenia).</w:t>
      </w:r>
    </w:p>
    <w:p w:rsidR="009E1472" w:rsidRDefault="009E1472" w:rsidP="009E1472">
      <w:pPr>
        <w:pStyle w:val="Standard"/>
        <w:spacing w:after="0"/>
        <w:jc w:val="right"/>
        <w:rPr>
          <w:rFonts w:eastAsia="Times New Roman" w:cs="Calibri"/>
          <w:color w:val="000000"/>
          <w:sz w:val="24"/>
          <w:szCs w:val="24"/>
          <w:lang w:eastAsia="pl-PL"/>
        </w:rPr>
      </w:pPr>
    </w:p>
    <w:p w:rsidR="009E1472" w:rsidRDefault="009E1472" w:rsidP="009E1472">
      <w:pPr>
        <w:pStyle w:val="Standard"/>
        <w:spacing w:after="0"/>
        <w:rPr>
          <w:rFonts w:eastAsia="Times New Roman" w:cs="Calibri"/>
          <w:color w:val="000000"/>
          <w:sz w:val="24"/>
          <w:szCs w:val="24"/>
          <w:lang w:eastAsia="pl-PL"/>
        </w:rPr>
      </w:pPr>
      <w:r>
        <w:rPr>
          <w:rFonts w:eastAsia="Times New Roman" w:cs="Calibri"/>
          <w:color w:val="000000"/>
          <w:sz w:val="24"/>
          <w:szCs w:val="24"/>
          <w:lang w:eastAsia="pl-PL"/>
        </w:rPr>
        <w:t xml:space="preserve">                                                                                                       .........................................................</w:t>
      </w:r>
      <w:r>
        <w:rPr>
          <w:rFonts w:eastAsia="Times New Roman" w:cs="Calibri"/>
          <w:color w:val="000000"/>
          <w:sz w:val="24"/>
          <w:szCs w:val="24"/>
          <w:lang w:eastAsia="pl-PL"/>
        </w:rPr>
        <w:br/>
        <w:t xml:space="preserve">                                                                                                       (imię i nazwisko osoby zgłaszającej)</w:t>
      </w:r>
    </w:p>
    <w:p w:rsidR="009E1472" w:rsidRDefault="009E1472" w:rsidP="009E1472">
      <w:pPr>
        <w:pStyle w:val="Standard"/>
        <w:spacing w:after="0"/>
      </w:pPr>
      <w:r>
        <w:rPr>
          <w:rFonts w:eastAsia="Times New Roman" w:cs="Calibri"/>
          <w:color w:val="000000"/>
          <w:sz w:val="24"/>
          <w:szCs w:val="24"/>
          <w:lang w:eastAsia="pl-PL"/>
        </w:rPr>
        <w:br/>
        <w:t xml:space="preserve">* </w:t>
      </w:r>
      <w:r>
        <w:rPr>
          <w:rFonts w:eastAsia="Times New Roman" w:cs="Calibri"/>
          <w:color w:val="000000"/>
          <w:sz w:val="20"/>
          <w:szCs w:val="20"/>
          <w:lang w:eastAsia="pl-PL"/>
        </w:rPr>
        <w:t>Należy wpisać przestępstwo spośród wymienionych w § 2 Procedury. W razie braku możliwości dokonania kwalifikacji przestępstwa – można tę część pominąć.</w:t>
      </w:r>
      <w:r>
        <w:rPr>
          <w:rFonts w:eastAsia="Times New Roman" w:cs="Calibri"/>
          <w:color w:val="000000"/>
          <w:sz w:val="20"/>
          <w:szCs w:val="20"/>
          <w:lang w:eastAsia="pl-PL"/>
        </w:rPr>
        <w:br/>
        <w:t>** Należy wpisać dane dziecka</w:t>
      </w:r>
    </w:p>
    <w:p w:rsidR="009E1472" w:rsidRDefault="009E1472" w:rsidP="009E1472">
      <w:pPr>
        <w:pStyle w:val="Standard"/>
        <w:spacing w:after="0"/>
        <w:rPr>
          <w:rFonts w:eastAsia="Times New Roman" w:cs="Calibri"/>
          <w:color w:val="000000"/>
          <w:sz w:val="20"/>
          <w:szCs w:val="20"/>
          <w:lang w:eastAsia="pl-PL"/>
        </w:rPr>
      </w:pPr>
    </w:p>
    <w:p w:rsidR="002F6F50" w:rsidRDefault="002F6F50" w:rsidP="009E1472">
      <w:pPr>
        <w:pStyle w:val="Standard"/>
        <w:spacing w:after="0"/>
        <w:rPr>
          <w:rFonts w:eastAsia="Times New Roman" w:cs="Calibri"/>
          <w:color w:val="000000"/>
          <w:sz w:val="20"/>
          <w:szCs w:val="20"/>
          <w:lang w:eastAsia="pl-PL"/>
        </w:rPr>
      </w:pPr>
    </w:p>
    <w:p w:rsidR="002F6F50" w:rsidRDefault="002F6F50" w:rsidP="009E1472">
      <w:pPr>
        <w:pStyle w:val="Standard"/>
        <w:spacing w:after="0"/>
        <w:rPr>
          <w:rFonts w:eastAsia="Times New Roman" w:cs="Calibri"/>
          <w:color w:val="000000"/>
          <w:sz w:val="20"/>
          <w:szCs w:val="20"/>
          <w:lang w:eastAsia="pl-PL"/>
        </w:rPr>
      </w:pPr>
    </w:p>
    <w:p w:rsidR="009E1472" w:rsidRDefault="009E1472" w:rsidP="009E1472">
      <w:pPr>
        <w:pStyle w:val="Standard"/>
        <w:shd w:val="clear" w:color="auto" w:fill="FFFFFF"/>
        <w:spacing w:after="0"/>
        <w:jc w:val="center"/>
      </w:pPr>
      <w:r>
        <w:rPr>
          <w:rFonts w:eastAsia="Times New Roman" w:cs="Calibri"/>
          <w:b/>
          <w:bCs/>
          <w:color w:val="0070C0"/>
          <w:sz w:val="28"/>
          <w:szCs w:val="28"/>
          <w:lang w:eastAsia="pl-PL"/>
        </w:rPr>
        <w:lastRenderedPageBreak/>
        <w:t>ROZDZIAŁ III</w:t>
      </w:r>
    </w:p>
    <w:p w:rsidR="009E1472" w:rsidRDefault="009E1472" w:rsidP="009E1472">
      <w:pPr>
        <w:pStyle w:val="Akapitzlist"/>
        <w:shd w:val="clear" w:color="auto" w:fill="FFFFFF"/>
        <w:spacing w:after="0"/>
        <w:ind w:left="0"/>
        <w:jc w:val="center"/>
        <w:rPr>
          <w:rFonts w:eastAsia="Times New Roman" w:cs="Calibri"/>
          <w:b/>
          <w:bCs/>
          <w:color w:val="0070C0"/>
          <w:sz w:val="28"/>
          <w:szCs w:val="28"/>
          <w:lang w:eastAsia="pl-PL"/>
        </w:rPr>
      </w:pPr>
    </w:p>
    <w:p w:rsidR="009E1472" w:rsidRDefault="009E1472" w:rsidP="009E1472">
      <w:pPr>
        <w:pStyle w:val="Akapitzlist"/>
        <w:shd w:val="clear" w:color="auto" w:fill="FFFFFF"/>
        <w:spacing w:after="0"/>
        <w:ind w:left="0"/>
        <w:jc w:val="both"/>
        <w:rPr>
          <w:rFonts w:eastAsia="Times New Roman" w:cs="Calibri"/>
          <w:b/>
          <w:bCs/>
          <w:color w:val="0070C0"/>
          <w:sz w:val="28"/>
          <w:szCs w:val="28"/>
          <w:lang w:eastAsia="pl-PL"/>
        </w:rPr>
      </w:pPr>
      <w:r>
        <w:rPr>
          <w:rFonts w:eastAsia="Times New Roman" w:cs="Calibri"/>
          <w:b/>
          <w:bCs/>
          <w:color w:val="0070C0"/>
          <w:sz w:val="28"/>
          <w:szCs w:val="28"/>
          <w:lang w:eastAsia="pl-PL"/>
        </w:rPr>
        <w:t>Wszczynanie procedury "Niebieskiej Karty".</w:t>
      </w:r>
    </w:p>
    <w:p w:rsidR="009E1472" w:rsidRDefault="009E1472" w:rsidP="009E1472">
      <w:pPr>
        <w:pStyle w:val="Akapitzlist"/>
        <w:shd w:val="clear" w:color="auto" w:fill="FFFFFF"/>
        <w:spacing w:after="0"/>
        <w:ind w:left="0"/>
        <w:jc w:val="center"/>
        <w:rPr>
          <w:rFonts w:eastAsia="Times New Roman" w:cs="Tahoma"/>
          <w:b/>
          <w:bCs/>
          <w:color w:val="0070C0"/>
          <w:sz w:val="36"/>
          <w:szCs w:val="36"/>
          <w:lang w:eastAsia="pl-PL"/>
        </w:rPr>
      </w:pPr>
    </w:p>
    <w:p w:rsidR="009E1472" w:rsidRDefault="009E1472" w:rsidP="009E1472">
      <w:pPr>
        <w:pStyle w:val="Akapitzlist"/>
        <w:shd w:val="clear" w:color="auto" w:fill="FFFFFF"/>
        <w:spacing w:after="0" w:line="276" w:lineRule="auto"/>
        <w:ind w:left="0"/>
        <w:jc w:val="both"/>
      </w:pPr>
      <w:r>
        <w:rPr>
          <w:rFonts w:eastAsia="Times New Roman" w:cs="Tahoma"/>
          <w:b/>
          <w:bCs/>
          <w:color w:val="000000"/>
          <w:sz w:val="24"/>
          <w:szCs w:val="24"/>
          <w:u w:val="single"/>
          <w:lang w:eastAsia="pl-PL"/>
        </w:rPr>
        <w:br/>
      </w:r>
      <w:r>
        <w:rPr>
          <w:rFonts w:eastAsia="Times New Roman" w:cs="Tahoma"/>
          <w:b/>
          <w:bCs/>
          <w:i/>
          <w:iCs/>
          <w:color w:val="000000"/>
          <w:sz w:val="24"/>
          <w:szCs w:val="24"/>
          <w:u w:val="single"/>
          <w:lang w:eastAsia="pl-PL"/>
        </w:rPr>
        <w:t>Podstawa prawna:</w:t>
      </w:r>
    </w:p>
    <w:p w:rsidR="009E1472" w:rsidRDefault="009E1472" w:rsidP="009E1472">
      <w:pPr>
        <w:pStyle w:val="Akapitzlist"/>
        <w:shd w:val="clear" w:color="auto" w:fill="FFFFFF"/>
        <w:spacing w:after="0" w:line="276" w:lineRule="auto"/>
        <w:ind w:left="1440"/>
        <w:jc w:val="both"/>
      </w:pPr>
    </w:p>
    <w:p w:rsidR="009E1472" w:rsidRDefault="009E1472" w:rsidP="009E1472">
      <w:pPr>
        <w:pStyle w:val="Akapitzlist"/>
        <w:shd w:val="clear" w:color="auto" w:fill="FFFFFF"/>
        <w:spacing w:after="0" w:line="276" w:lineRule="auto"/>
        <w:ind w:left="1440"/>
        <w:jc w:val="both"/>
      </w:pPr>
    </w:p>
    <w:p w:rsidR="009E1472" w:rsidRDefault="009E1472" w:rsidP="009E1472">
      <w:pPr>
        <w:pStyle w:val="Akapitzlist"/>
        <w:numPr>
          <w:ilvl w:val="0"/>
          <w:numId w:val="9"/>
        </w:numPr>
        <w:shd w:val="clear" w:color="auto" w:fill="FFFFFF"/>
        <w:spacing w:after="0" w:line="276" w:lineRule="auto"/>
        <w:jc w:val="both"/>
      </w:pPr>
      <w:r>
        <w:rPr>
          <w:rFonts w:eastAsia="Times New Roman" w:cs="Tahoma"/>
          <w:i/>
          <w:iCs/>
          <w:color w:val="000000"/>
          <w:sz w:val="24"/>
          <w:szCs w:val="24"/>
          <w:lang w:eastAsia="pl-PL"/>
        </w:rPr>
        <w:t>Rozporządzenie Rady Ministrów z dnia 6 września 2023 r. w sprawie procedury „Niebieskie Karty” oraz wzorów formularzy „Niebieska Karta” (Dz.U. z 2023 r. poz. 1870),</w:t>
      </w:r>
    </w:p>
    <w:p w:rsidR="009E1472" w:rsidRDefault="009E1472" w:rsidP="009E1472">
      <w:pPr>
        <w:pStyle w:val="Akapitzlist"/>
        <w:numPr>
          <w:ilvl w:val="0"/>
          <w:numId w:val="9"/>
        </w:numPr>
        <w:shd w:val="clear" w:color="auto" w:fill="FFFFFF"/>
        <w:spacing w:after="0" w:line="276" w:lineRule="auto"/>
        <w:jc w:val="both"/>
      </w:pPr>
      <w:r>
        <w:rPr>
          <w:rFonts w:eastAsia="Times New Roman" w:cs="Tahoma"/>
          <w:i/>
          <w:iCs/>
          <w:color w:val="000000"/>
          <w:sz w:val="24"/>
          <w:szCs w:val="24"/>
          <w:lang w:eastAsia="pl-PL"/>
        </w:rPr>
        <w:t>Ustawy z dnia 29 lipca 2005 r. o przeciwdziałaniu przemocy domowej (</w:t>
      </w:r>
      <w:proofErr w:type="spellStart"/>
      <w:r>
        <w:rPr>
          <w:rFonts w:eastAsia="Times New Roman" w:cs="Tahoma"/>
          <w:i/>
          <w:iCs/>
          <w:color w:val="000000"/>
          <w:sz w:val="24"/>
          <w:szCs w:val="24"/>
          <w:lang w:eastAsia="pl-PL"/>
        </w:rPr>
        <w:t>t.j</w:t>
      </w:r>
      <w:proofErr w:type="spellEnd"/>
      <w:r>
        <w:rPr>
          <w:rFonts w:eastAsia="Times New Roman" w:cs="Tahoma"/>
          <w:i/>
          <w:iCs/>
          <w:color w:val="000000"/>
          <w:sz w:val="24"/>
          <w:szCs w:val="24"/>
          <w:lang w:eastAsia="pl-PL"/>
        </w:rPr>
        <w:t xml:space="preserve">. Dz. U. z 2021 r. poz. 1249 z </w:t>
      </w:r>
      <w:proofErr w:type="spellStart"/>
      <w:r>
        <w:rPr>
          <w:rFonts w:eastAsia="Times New Roman" w:cs="Tahoma"/>
          <w:i/>
          <w:iCs/>
          <w:color w:val="000000"/>
          <w:sz w:val="24"/>
          <w:szCs w:val="24"/>
          <w:lang w:eastAsia="pl-PL"/>
        </w:rPr>
        <w:t>późn</w:t>
      </w:r>
      <w:proofErr w:type="spellEnd"/>
      <w:r>
        <w:rPr>
          <w:rFonts w:eastAsia="Times New Roman" w:cs="Tahoma"/>
          <w:i/>
          <w:iCs/>
          <w:color w:val="000000"/>
          <w:sz w:val="24"/>
          <w:szCs w:val="24"/>
          <w:lang w:eastAsia="pl-PL"/>
        </w:rPr>
        <w:t>. zm.).</w:t>
      </w:r>
    </w:p>
    <w:p w:rsidR="009E1472" w:rsidRDefault="009E1472" w:rsidP="009E1472">
      <w:pPr>
        <w:pStyle w:val="Akapitzlist"/>
        <w:numPr>
          <w:ilvl w:val="0"/>
          <w:numId w:val="9"/>
        </w:numPr>
        <w:shd w:val="clear" w:color="auto" w:fill="FFFFFF"/>
        <w:spacing w:after="0" w:line="276" w:lineRule="auto"/>
        <w:jc w:val="both"/>
      </w:pPr>
      <w:r>
        <w:rPr>
          <w:rFonts w:eastAsia="Times New Roman" w:cs="Tahoma"/>
          <w:i/>
          <w:iCs/>
          <w:color w:val="000000"/>
          <w:sz w:val="24"/>
          <w:szCs w:val="24"/>
          <w:lang w:eastAsia="pl-PL"/>
        </w:rPr>
        <w:t>Ustawa z dnia 6 czerwca 1997 r. Kodeks karny (</w:t>
      </w:r>
      <w:proofErr w:type="spellStart"/>
      <w:r>
        <w:rPr>
          <w:rFonts w:eastAsia="Times New Roman" w:cs="Tahoma"/>
          <w:i/>
          <w:iCs/>
          <w:color w:val="000000"/>
          <w:sz w:val="24"/>
          <w:szCs w:val="24"/>
          <w:lang w:eastAsia="pl-PL"/>
        </w:rPr>
        <w:t>t.j</w:t>
      </w:r>
      <w:proofErr w:type="spellEnd"/>
      <w:r>
        <w:rPr>
          <w:rFonts w:eastAsia="Times New Roman" w:cs="Tahoma"/>
          <w:i/>
          <w:iCs/>
          <w:color w:val="000000"/>
          <w:sz w:val="24"/>
          <w:szCs w:val="24"/>
          <w:lang w:eastAsia="pl-PL"/>
        </w:rPr>
        <w:t>. Dz.U. z 2022 r. poz. 1138 ze zm.),</w:t>
      </w:r>
    </w:p>
    <w:p w:rsidR="009E1472" w:rsidRDefault="009E1472" w:rsidP="009E1472">
      <w:pPr>
        <w:pStyle w:val="Akapitzlist"/>
        <w:shd w:val="clear" w:color="auto" w:fill="FFFFFF"/>
        <w:spacing w:after="0" w:line="276" w:lineRule="auto"/>
        <w:ind w:left="0"/>
        <w:jc w:val="both"/>
        <w:rPr>
          <w:color w:val="000000"/>
          <w:sz w:val="24"/>
          <w:szCs w:val="24"/>
        </w:rPr>
      </w:pPr>
    </w:p>
    <w:p w:rsidR="009E1472" w:rsidRDefault="009E1472" w:rsidP="009E1472">
      <w:pPr>
        <w:pStyle w:val="Akapitzlist"/>
        <w:shd w:val="clear" w:color="auto" w:fill="FFFFFF"/>
        <w:spacing w:after="0" w:line="276" w:lineRule="auto"/>
        <w:ind w:left="0"/>
        <w:jc w:val="both"/>
        <w:rPr>
          <w:color w:val="000000"/>
          <w:sz w:val="24"/>
          <w:szCs w:val="24"/>
        </w:rPr>
      </w:pPr>
    </w:p>
    <w:p w:rsidR="009E1472" w:rsidRDefault="009E1472" w:rsidP="009E1472">
      <w:pPr>
        <w:pStyle w:val="Akapitzlist"/>
        <w:shd w:val="clear" w:color="auto" w:fill="FFFFFF"/>
        <w:spacing w:after="0" w:line="276" w:lineRule="auto"/>
        <w:ind w:left="0"/>
        <w:jc w:val="both"/>
      </w:pPr>
      <w:r>
        <w:rPr>
          <w:rFonts w:eastAsia="Times New Roman" w:cs="Tahoma"/>
          <w:b/>
          <w:bCs/>
          <w:color w:val="000000"/>
          <w:sz w:val="24"/>
          <w:szCs w:val="24"/>
          <w:lang w:eastAsia="pl-PL"/>
        </w:rPr>
        <w:t>Czym jest przemoc domowa?</w:t>
      </w:r>
    </w:p>
    <w:p w:rsidR="009E1472" w:rsidRDefault="009E1472" w:rsidP="009E1472">
      <w:pPr>
        <w:pStyle w:val="Akapitzlist"/>
        <w:shd w:val="clear" w:color="auto" w:fill="FFFFFF"/>
        <w:spacing w:after="0" w:line="276" w:lineRule="auto"/>
        <w:ind w:left="0"/>
        <w:jc w:val="both"/>
        <w:rPr>
          <w:rFonts w:eastAsia="Times New Roman" w:cs="Tahoma"/>
          <w:color w:val="000000"/>
          <w:sz w:val="24"/>
          <w:szCs w:val="24"/>
          <w:lang w:eastAsia="pl-PL"/>
        </w:rPr>
      </w:pPr>
      <w:r>
        <w:rPr>
          <w:rFonts w:eastAsia="Times New Roman" w:cs="Tahoma"/>
          <w:color w:val="000000"/>
          <w:sz w:val="24"/>
          <w:szCs w:val="24"/>
          <w:lang w:eastAsia="pl-PL"/>
        </w:rPr>
        <w:br/>
        <w:t>Przemoc domowa to jednorazowe albo powtarzające się umyślne działanie lub zaniechanie,</w:t>
      </w:r>
      <w:r>
        <w:rPr>
          <w:rFonts w:eastAsia="Times New Roman" w:cs="Tahoma"/>
          <w:color w:val="000000"/>
          <w:sz w:val="24"/>
          <w:szCs w:val="24"/>
          <w:lang w:eastAsia="pl-PL"/>
        </w:rPr>
        <w:br/>
        <w:t>wykorzystujące przewagę fizyczną, psychiczną lub ekonomiczną, naruszające prawa lub</w:t>
      </w:r>
      <w:r>
        <w:rPr>
          <w:rFonts w:eastAsia="Times New Roman" w:cs="Tahoma"/>
          <w:color w:val="000000"/>
          <w:sz w:val="24"/>
          <w:szCs w:val="24"/>
          <w:lang w:eastAsia="pl-PL"/>
        </w:rPr>
        <w:br/>
        <w:t>dobra osobiste osoby doznającej przemocy domowej, w szczególności:</w:t>
      </w:r>
    </w:p>
    <w:p w:rsidR="009E1472" w:rsidRDefault="009E1472" w:rsidP="009E1472">
      <w:pPr>
        <w:pStyle w:val="Akapitzlist"/>
        <w:shd w:val="clear" w:color="auto" w:fill="FFFFFF"/>
        <w:spacing w:after="0" w:line="276" w:lineRule="auto"/>
        <w:ind w:left="0"/>
        <w:jc w:val="both"/>
        <w:rPr>
          <w:rFonts w:eastAsia="Times New Roman" w:cs="Tahoma"/>
          <w:color w:val="000000"/>
          <w:sz w:val="24"/>
          <w:szCs w:val="24"/>
          <w:lang w:eastAsia="pl-PL"/>
        </w:rPr>
      </w:pPr>
    </w:p>
    <w:p w:rsidR="009E1472" w:rsidRDefault="009E1472" w:rsidP="009E1472">
      <w:pPr>
        <w:pStyle w:val="Akapitzlist"/>
        <w:numPr>
          <w:ilvl w:val="0"/>
          <w:numId w:val="10"/>
        </w:numPr>
        <w:shd w:val="clear" w:color="auto" w:fill="FFFFFF"/>
        <w:spacing w:after="0" w:line="276" w:lineRule="auto"/>
        <w:jc w:val="both"/>
      </w:pPr>
      <w:r>
        <w:rPr>
          <w:rFonts w:eastAsia="Times New Roman" w:cs="Tahoma"/>
          <w:color w:val="000000"/>
          <w:sz w:val="24"/>
          <w:szCs w:val="24"/>
          <w:lang w:eastAsia="pl-PL"/>
        </w:rPr>
        <w:t>narażające tę osobę na niebezpieczeństwo utraty życia, zdrowia lub mienia,</w:t>
      </w:r>
    </w:p>
    <w:p w:rsidR="009E1472" w:rsidRDefault="009E1472" w:rsidP="009E1472">
      <w:pPr>
        <w:pStyle w:val="Akapitzlist"/>
        <w:numPr>
          <w:ilvl w:val="0"/>
          <w:numId w:val="10"/>
        </w:numPr>
        <w:shd w:val="clear" w:color="auto" w:fill="FFFFFF"/>
        <w:spacing w:after="0" w:line="276" w:lineRule="auto"/>
        <w:jc w:val="both"/>
      </w:pPr>
      <w:r>
        <w:rPr>
          <w:rFonts w:eastAsia="Times New Roman" w:cs="Tahoma"/>
          <w:color w:val="000000"/>
          <w:sz w:val="24"/>
          <w:szCs w:val="24"/>
          <w:lang w:eastAsia="pl-PL"/>
        </w:rPr>
        <w:t>naruszające jej godność, nietykalność cielesną lub wolność, w tym seksualną,</w:t>
      </w:r>
    </w:p>
    <w:p w:rsidR="009E1472" w:rsidRDefault="009E1472" w:rsidP="009E1472">
      <w:pPr>
        <w:pStyle w:val="Akapitzlist"/>
        <w:numPr>
          <w:ilvl w:val="0"/>
          <w:numId w:val="10"/>
        </w:numPr>
        <w:shd w:val="clear" w:color="auto" w:fill="FFFFFF"/>
        <w:spacing w:after="0" w:line="276" w:lineRule="auto"/>
        <w:jc w:val="both"/>
      </w:pPr>
      <w:r>
        <w:rPr>
          <w:rFonts w:eastAsia="Times New Roman" w:cs="Tahoma"/>
          <w:color w:val="000000"/>
          <w:sz w:val="24"/>
          <w:szCs w:val="24"/>
          <w:lang w:eastAsia="pl-PL"/>
        </w:rPr>
        <w:t>powodujące szkody na jej zdrowiu fizycznym lub psychicznym, wywołujące u tej</w:t>
      </w:r>
      <w:r>
        <w:rPr>
          <w:rFonts w:eastAsia="Times New Roman" w:cs="Tahoma"/>
          <w:color w:val="000000"/>
          <w:sz w:val="24"/>
          <w:szCs w:val="24"/>
          <w:lang w:eastAsia="pl-PL"/>
        </w:rPr>
        <w:br/>
        <w:t>osoby cierpienie lub krzywdę,</w:t>
      </w:r>
    </w:p>
    <w:p w:rsidR="009E1472" w:rsidRDefault="009E1472" w:rsidP="009E1472">
      <w:pPr>
        <w:pStyle w:val="Akapitzlist"/>
        <w:numPr>
          <w:ilvl w:val="0"/>
          <w:numId w:val="10"/>
        </w:numPr>
        <w:shd w:val="clear" w:color="auto" w:fill="FFFFFF"/>
        <w:spacing w:after="0" w:line="276" w:lineRule="auto"/>
        <w:jc w:val="both"/>
      </w:pPr>
      <w:r>
        <w:rPr>
          <w:rFonts w:eastAsia="Times New Roman" w:cs="Tahoma"/>
          <w:color w:val="000000"/>
          <w:sz w:val="24"/>
          <w:szCs w:val="24"/>
          <w:lang w:eastAsia="pl-PL"/>
        </w:rPr>
        <w:t>ograniczające lub pozbawiające tę osobę dostępu do środków finansowych lub</w:t>
      </w:r>
      <w:r>
        <w:rPr>
          <w:rFonts w:eastAsia="Times New Roman" w:cs="Tahoma"/>
          <w:color w:val="000000"/>
          <w:sz w:val="24"/>
          <w:szCs w:val="24"/>
          <w:lang w:eastAsia="pl-PL"/>
        </w:rPr>
        <w:br/>
        <w:t>możliwości podjęcia pracy lub uzyskania samodzielności finansowej,</w:t>
      </w:r>
    </w:p>
    <w:p w:rsidR="009E1472" w:rsidRDefault="009E1472" w:rsidP="009E1472">
      <w:pPr>
        <w:pStyle w:val="Akapitzlist"/>
        <w:numPr>
          <w:ilvl w:val="0"/>
          <w:numId w:val="10"/>
        </w:numPr>
        <w:shd w:val="clear" w:color="auto" w:fill="FFFFFF"/>
        <w:spacing w:after="0" w:line="276" w:lineRule="auto"/>
        <w:jc w:val="both"/>
      </w:pPr>
      <w:r>
        <w:rPr>
          <w:rFonts w:eastAsia="Times New Roman" w:cs="Tahoma"/>
          <w:color w:val="000000"/>
          <w:sz w:val="24"/>
          <w:szCs w:val="24"/>
          <w:lang w:eastAsia="pl-PL"/>
        </w:rPr>
        <w:t xml:space="preserve"> istotnie naruszające prywatność tej osoby lub wzbudzające u niej poczucie zagrożenia,</w:t>
      </w:r>
      <w:r>
        <w:rPr>
          <w:rFonts w:eastAsia="Times New Roman" w:cs="Tahoma"/>
          <w:color w:val="000000"/>
          <w:sz w:val="24"/>
          <w:szCs w:val="24"/>
          <w:lang w:eastAsia="pl-PL"/>
        </w:rPr>
        <w:br/>
        <w:t>poniżenia lub udręczenia, w tym podejmowane za pomocą środków komunikacji</w:t>
      </w:r>
      <w:r>
        <w:rPr>
          <w:rFonts w:eastAsia="Times New Roman" w:cs="Tahoma"/>
          <w:color w:val="000000"/>
          <w:sz w:val="24"/>
          <w:szCs w:val="24"/>
          <w:lang w:eastAsia="pl-PL"/>
        </w:rPr>
        <w:br/>
        <w:t xml:space="preserve">elektronicznej. </w:t>
      </w:r>
    </w:p>
    <w:p w:rsidR="009E1472" w:rsidRDefault="009E1472" w:rsidP="009E1472">
      <w:pPr>
        <w:pStyle w:val="Akapitzlist"/>
        <w:shd w:val="clear" w:color="auto" w:fill="FFFFFF"/>
        <w:spacing w:after="0" w:line="276" w:lineRule="auto"/>
        <w:ind w:left="0"/>
        <w:jc w:val="both"/>
      </w:pPr>
      <w:r>
        <w:rPr>
          <w:rFonts w:eastAsia="Times New Roman" w:cs="Tahoma"/>
          <w:b/>
          <w:bCs/>
          <w:color w:val="000000"/>
          <w:sz w:val="24"/>
          <w:szCs w:val="24"/>
          <w:lang w:eastAsia="pl-PL"/>
        </w:rPr>
        <w:br/>
        <w:t>Kiedy należy wszcząć procedurę „Niebieskie Karty”?</w:t>
      </w:r>
    </w:p>
    <w:p w:rsidR="009E1472" w:rsidRDefault="009E1472" w:rsidP="009E1472">
      <w:pPr>
        <w:shd w:val="clear" w:color="auto" w:fill="FFFFFF"/>
        <w:spacing w:after="0" w:line="276" w:lineRule="auto"/>
        <w:jc w:val="both"/>
      </w:pPr>
      <w:r>
        <w:rPr>
          <w:rFonts w:eastAsia="SimSun" w:cs="F"/>
          <w:color w:val="000000"/>
          <w:sz w:val="24"/>
          <w:szCs w:val="24"/>
        </w:rPr>
        <w:t>1.</w:t>
      </w:r>
      <w:r>
        <w:rPr>
          <w:color w:val="000000"/>
          <w:sz w:val="24"/>
          <w:szCs w:val="24"/>
        </w:rPr>
        <w:t xml:space="preserve"> Jeśli do jakiegokolwiek pracownika w Szkole przyjdzie uczeń i zgłosi, iż wobec niego stosowana jest przemoc pracownik ten powinien wszcząć procedurę „Niebieskie Karty”. </w:t>
      </w:r>
    </w:p>
    <w:p w:rsidR="009E1472" w:rsidRDefault="009E1472" w:rsidP="009E1472">
      <w:pPr>
        <w:pStyle w:val="Akapitzlist"/>
        <w:shd w:val="clear" w:color="auto" w:fill="FFFFFF"/>
        <w:spacing w:after="0" w:line="276" w:lineRule="auto"/>
        <w:ind w:left="0"/>
        <w:jc w:val="both"/>
        <w:rPr>
          <w:color w:val="000000"/>
          <w:sz w:val="24"/>
          <w:szCs w:val="24"/>
        </w:rPr>
      </w:pPr>
    </w:p>
    <w:p w:rsidR="009E1472" w:rsidRDefault="009E1472" w:rsidP="009E1472">
      <w:pPr>
        <w:shd w:val="clear" w:color="auto" w:fill="FFFFFF"/>
        <w:spacing w:after="0" w:line="276" w:lineRule="auto"/>
        <w:jc w:val="both"/>
      </w:pPr>
      <w:r>
        <w:rPr>
          <w:rFonts w:eastAsia="Times New Roman" w:cs="Tahoma"/>
          <w:color w:val="000000"/>
          <w:sz w:val="24"/>
          <w:szCs w:val="24"/>
          <w:lang w:eastAsia="pl-PL"/>
        </w:rPr>
        <w:t>2. Wszczęcie procedury następuje w przypadku zaistnienia podejrzenia stosowania wobec</w:t>
      </w:r>
      <w:r>
        <w:rPr>
          <w:rFonts w:eastAsia="Times New Roman" w:cs="Tahoma"/>
          <w:color w:val="000000"/>
          <w:sz w:val="24"/>
          <w:szCs w:val="24"/>
          <w:lang w:eastAsia="pl-PL"/>
        </w:rPr>
        <w:br/>
        <w:t>ucznia przemocy domowej. Podejmowanie interwencji na podstawie procedury „Niebieskiej Karty” nie wymaga zgody osoby doznającej przemocy domowej ani osoby stosującej przemoc domową.</w:t>
      </w:r>
    </w:p>
    <w:p w:rsidR="009E1472" w:rsidRDefault="009E1472" w:rsidP="009E1472">
      <w:pPr>
        <w:pStyle w:val="Akapitzlist"/>
        <w:shd w:val="clear" w:color="auto" w:fill="FFFFFF"/>
        <w:spacing w:after="0" w:line="276" w:lineRule="auto"/>
        <w:ind w:left="0"/>
        <w:jc w:val="both"/>
      </w:pPr>
      <w:r>
        <w:rPr>
          <w:rFonts w:eastAsia="Times New Roman" w:cs="Tahoma"/>
          <w:color w:val="000000"/>
          <w:sz w:val="24"/>
          <w:szCs w:val="24"/>
          <w:lang w:eastAsia="pl-PL"/>
        </w:rPr>
        <w:lastRenderedPageBreak/>
        <w:br/>
      </w:r>
      <w:r>
        <w:rPr>
          <w:rFonts w:eastAsia="Times New Roman" w:cs="Tahoma"/>
          <w:b/>
          <w:bCs/>
          <w:color w:val="000000"/>
          <w:sz w:val="24"/>
          <w:szCs w:val="24"/>
          <w:lang w:eastAsia="pl-PL"/>
        </w:rPr>
        <w:t>Formularze:</w:t>
      </w:r>
    </w:p>
    <w:p w:rsidR="009E1472" w:rsidRDefault="009E1472" w:rsidP="009E1472">
      <w:pPr>
        <w:pStyle w:val="Akapitzlist"/>
        <w:shd w:val="clear" w:color="auto" w:fill="FFFFFF"/>
        <w:spacing w:after="0" w:line="276" w:lineRule="auto"/>
        <w:ind w:left="0"/>
        <w:jc w:val="both"/>
        <w:rPr>
          <w:rFonts w:eastAsia="Times New Roman" w:cs="Tahoma"/>
          <w:b/>
          <w:bCs/>
          <w:color w:val="000000"/>
          <w:sz w:val="24"/>
          <w:szCs w:val="24"/>
          <w:lang w:eastAsia="pl-PL"/>
        </w:rPr>
      </w:pPr>
    </w:p>
    <w:p w:rsidR="009E1472" w:rsidRDefault="009E1472" w:rsidP="009E1472">
      <w:pPr>
        <w:pStyle w:val="Akapitzlist"/>
        <w:numPr>
          <w:ilvl w:val="0"/>
          <w:numId w:val="11"/>
        </w:numPr>
        <w:shd w:val="clear" w:color="auto" w:fill="FFFFFF"/>
        <w:spacing w:after="0" w:line="276" w:lineRule="auto"/>
        <w:jc w:val="both"/>
      </w:pPr>
      <w:r>
        <w:rPr>
          <w:rFonts w:eastAsia="Times New Roman" w:cs="Tahoma"/>
          <w:color w:val="000000"/>
          <w:sz w:val="24"/>
          <w:szCs w:val="24"/>
          <w:lang w:eastAsia="pl-PL"/>
        </w:rPr>
        <w:t xml:space="preserve"> formularz „Niebieska Karta – A” – wypełniany przez przedstawiciela poradni po</w:t>
      </w:r>
      <w:r>
        <w:rPr>
          <w:rFonts w:eastAsia="Times New Roman" w:cs="Tahoma"/>
          <w:color w:val="000000"/>
          <w:sz w:val="24"/>
          <w:szCs w:val="24"/>
          <w:lang w:eastAsia="pl-PL"/>
        </w:rPr>
        <w:br/>
        <w:t>uzyskaniu informacji o stosowaniu przemocy domowej wobec ucznia lub członka jego</w:t>
      </w:r>
      <w:r>
        <w:rPr>
          <w:rFonts w:eastAsia="Times New Roman" w:cs="Tahoma"/>
          <w:color w:val="000000"/>
          <w:sz w:val="24"/>
          <w:szCs w:val="24"/>
          <w:lang w:eastAsia="pl-PL"/>
        </w:rPr>
        <w:br/>
        <w:t>rodziny; wzór formularza „Niebieska Karta – A” stanowi załącznik nr 1 do</w:t>
      </w:r>
      <w:r>
        <w:rPr>
          <w:rFonts w:eastAsia="Times New Roman" w:cs="Tahoma"/>
          <w:color w:val="000000"/>
          <w:sz w:val="24"/>
          <w:szCs w:val="24"/>
          <w:lang w:eastAsia="pl-PL"/>
        </w:rPr>
        <w:br/>
        <w:t>Rozporządzenia,</w:t>
      </w:r>
    </w:p>
    <w:p w:rsidR="009E1472" w:rsidRDefault="009E1472" w:rsidP="009E1472">
      <w:pPr>
        <w:pStyle w:val="Akapitzlist"/>
        <w:numPr>
          <w:ilvl w:val="0"/>
          <w:numId w:val="11"/>
        </w:numPr>
        <w:shd w:val="clear" w:color="auto" w:fill="FFFFFF"/>
        <w:spacing w:after="0" w:line="276" w:lineRule="auto"/>
        <w:jc w:val="both"/>
      </w:pPr>
      <w:r>
        <w:rPr>
          <w:rFonts w:eastAsia="Times New Roman" w:cs="Tahoma"/>
          <w:color w:val="000000"/>
          <w:sz w:val="24"/>
          <w:szCs w:val="24"/>
          <w:lang w:eastAsia="pl-PL"/>
        </w:rPr>
        <w:t xml:space="preserve"> formularz „Niebieska Karta – B” – przekazywany jest osobie, co do której istnieje</w:t>
      </w:r>
      <w:r>
        <w:rPr>
          <w:rFonts w:eastAsia="Times New Roman" w:cs="Tahoma"/>
          <w:color w:val="000000"/>
          <w:sz w:val="24"/>
          <w:szCs w:val="24"/>
          <w:lang w:eastAsia="pl-PL"/>
        </w:rPr>
        <w:br/>
        <w:t>podejrzenie, że jest dotknięta przemocą domową (jeżeli osobą doznającą przemocy</w:t>
      </w:r>
      <w:r>
        <w:rPr>
          <w:rFonts w:eastAsia="Times New Roman" w:cs="Tahoma"/>
          <w:color w:val="000000"/>
          <w:sz w:val="24"/>
          <w:szCs w:val="24"/>
          <w:lang w:eastAsia="pl-PL"/>
        </w:rPr>
        <w:br/>
        <w:t>domowej jest małoletni, formularz „Niebieska Karta – B” przekazuje się rodzicowi,</w:t>
      </w:r>
      <w:r>
        <w:rPr>
          <w:rFonts w:eastAsia="Times New Roman" w:cs="Tahoma"/>
          <w:color w:val="000000"/>
          <w:sz w:val="24"/>
          <w:szCs w:val="24"/>
          <w:lang w:eastAsia="pl-PL"/>
        </w:rPr>
        <w:br/>
        <w:t>opiekunowi prawnemu lub faktycznemu, bądź w uzasadnionych przypadkach osobie</w:t>
      </w:r>
      <w:r>
        <w:rPr>
          <w:rFonts w:eastAsia="Times New Roman" w:cs="Tahoma"/>
          <w:color w:val="000000"/>
          <w:sz w:val="24"/>
          <w:szCs w:val="24"/>
          <w:lang w:eastAsia="pl-PL"/>
        </w:rPr>
        <w:br/>
        <w:t>najbliższej lub pełnoletniej osobie wskazanej przez małoletniego, ale nie osobie</w:t>
      </w:r>
      <w:r>
        <w:rPr>
          <w:rFonts w:eastAsia="Times New Roman" w:cs="Tahoma"/>
          <w:color w:val="000000"/>
          <w:sz w:val="24"/>
          <w:szCs w:val="24"/>
          <w:lang w:eastAsia="pl-PL"/>
        </w:rPr>
        <w:br/>
        <w:t>podejrzewanej o stosowanie przemocy domowej); wzór formularza „Niebieska Karta</w:t>
      </w:r>
      <w:r>
        <w:rPr>
          <w:rFonts w:eastAsia="Times New Roman" w:cs="Tahoma"/>
          <w:color w:val="000000"/>
          <w:sz w:val="24"/>
          <w:szCs w:val="24"/>
          <w:lang w:eastAsia="pl-PL"/>
        </w:rPr>
        <w:br/>
        <w:t>– B” stanowi załącznik nr 2 do Rozporządzenia,</w:t>
      </w:r>
    </w:p>
    <w:p w:rsidR="009E1472" w:rsidRDefault="009E1472" w:rsidP="009E1472">
      <w:pPr>
        <w:pStyle w:val="Akapitzlist"/>
        <w:numPr>
          <w:ilvl w:val="0"/>
          <w:numId w:val="11"/>
        </w:numPr>
        <w:shd w:val="clear" w:color="auto" w:fill="FFFFFF"/>
        <w:spacing w:after="0" w:line="276" w:lineRule="auto"/>
        <w:jc w:val="both"/>
      </w:pPr>
      <w:r>
        <w:rPr>
          <w:rFonts w:eastAsia="Times New Roman" w:cs="Tahoma"/>
          <w:color w:val="000000"/>
          <w:sz w:val="24"/>
          <w:szCs w:val="24"/>
          <w:lang w:eastAsia="pl-PL"/>
        </w:rPr>
        <w:t xml:space="preserve"> formularz „Niebieska Karta – C” – wypełniany przez członków grupy diagnostyczno-</w:t>
      </w:r>
      <w:r>
        <w:rPr>
          <w:rFonts w:eastAsia="Times New Roman" w:cs="Tahoma"/>
          <w:color w:val="000000"/>
          <w:sz w:val="24"/>
          <w:szCs w:val="24"/>
          <w:lang w:eastAsia="pl-PL"/>
        </w:rPr>
        <w:br/>
        <w:t>-pomocowej wobec osoby dotkniętej przemocą domową,</w:t>
      </w:r>
    </w:p>
    <w:p w:rsidR="009E1472" w:rsidRDefault="009E1472" w:rsidP="009E1472">
      <w:pPr>
        <w:pStyle w:val="Akapitzlist"/>
        <w:numPr>
          <w:ilvl w:val="0"/>
          <w:numId w:val="11"/>
        </w:numPr>
        <w:shd w:val="clear" w:color="auto" w:fill="FFFFFF"/>
        <w:spacing w:after="0" w:line="276" w:lineRule="auto"/>
        <w:jc w:val="both"/>
      </w:pPr>
      <w:r>
        <w:rPr>
          <w:rFonts w:eastAsia="Times New Roman" w:cs="Tahoma"/>
          <w:color w:val="000000"/>
          <w:sz w:val="24"/>
          <w:szCs w:val="24"/>
          <w:lang w:eastAsia="pl-PL"/>
        </w:rPr>
        <w:t xml:space="preserve"> formularz „Niebieska Karta – D” – wypełniany przez członków grupy diagnostyczno-</w:t>
      </w:r>
      <w:r>
        <w:rPr>
          <w:rFonts w:eastAsia="Times New Roman" w:cs="Tahoma"/>
          <w:color w:val="000000"/>
          <w:sz w:val="24"/>
          <w:szCs w:val="24"/>
          <w:lang w:eastAsia="pl-PL"/>
        </w:rPr>
        <w:br/>
        <w:t>-pomocowej wobec osoby podejrzanej o stosowanie przemocy domowej.</w:t>
      </w:r>
    </w:p>
    <w:p w:rsidR="009E1472" w:rsidRDefault="009E1472" w:rsidP="009E1472">
      <w:pPr>
        <w:pStyle w:val="Akapitzlist"/>
        <w:shd w:val="clear" w:color="auto" w:fill="FFFFFF"/>
        <w:spacing w:after="0" w:line="276" w:lineRule="auto"/>
        <w:ind w:left="0"/>
        <w:jc w:val="both"/>
        <w:rPr>
          <w:color w:val="000000"/>
          <w:sz w:val="24"/>
          <w:szCs w:val="24"/>
        </w:rPr>
      </w:pPr>
    </w:p>
    <w:p w:rsidR="009E1472" w:rsidRDefault="009E1472" w:rsidP="009E1472">
      <w:pPr>
        <w:shd w:val="clear" w:color="auto" w:fill="FFFFFF"/>
        <w:spacing w:after="0" w:line="276" w:lineRule="auto"/>
        <w:jc w:val="both"/>
      </w:pPr>
      <w:r>
        <w:rPr>
          <w:rFonts w:eastAsia="Times New Roman" w:cs="Tahoma"/>
          <w:color w:val="000000"/>
          <w:sz w:val="24"/>
          <w:szCs w:val="24"/>
          <w:lang w:eastAsia="pl-PL"/>
        </w:rPr>
        <w:t>3. Wszczęcie procedury następuje z chwilą wypełnienia formularza „Niebieska Karta – A”</w:t>
      </w:r>
      <w:r>
        <w:rPr>
          <w:rFonts w:eastAsia="Times New Roman" w:cs="Tahoma"/>
          <w:color w:val="000000"/>
          <w:sz w:val="24"/>
          <w:szCs w:val="24"/>
          <w:lang w:eastAsia="pl-PL"/>
        </w:rPr>
        <w:br/>
        <w:t>w przypadku uzasadnionego podejrzenia stosowania przemocy domowej lub zgłoszenia</w:t>
      </w:r>
      <w:r>
        <w:rPr>
          <w:rFonts w:eastAsia="Times New Roman" w:cs="Tahoma"/>
          <w:color w:val="000000"/>
          <w:sz w:val="24"/>
          <w:szCs w:val="24"/>
          <w:lang w:eastAsia="pl-PL"/>
        </w:rPr>
        <w:br/>
        <w:t>dokonanego przez świadka przemocy domowej.</w:t>
      </w:r>
    </w:p>
    <w:p w:rsidR="009E1472" w:rsidRDefault="009E1472" w:rsidP="009E1472">
      <w:pPr>
        <w:pStyle w:val="Akapitzlist"/>
        <w:shd w:val="clear" w:color="auto" w:fill="FFFFFF"/>
        <w:spacing w:after="0" w:line="276" w:lineRule="auto"/>
        <w:ind w:left="0"/>
        <w:jc w:val="both"/>
      </w:pPr>
      <w:r>
        <w:rPr>
          <w:rFonts w:eastAsia="Times New Roman" w:cs="Tahoma"/>
          <w:color w:val="000000"/>
          <w:sz w:val="24"/>
          <w:szCs w:val="24"/>
          <w:lang w:eastAsia="pl-PL"/>
        </w:rPr>
        <w:br/>
        <w:t>4. Wypełnienie formularza „Niebieska Karta – A” następuje w obecności pełnoletniej osoby doznającej przemocy domowej. Jeżeli istnieje podejrzenie stosowania przemocy domowej wobec małoletniego, działania w ramach procedury przeprowadza się w obecności rodzica, opiekuna prawnego lub faktycznego (w tym, w miarę możliwości, z udziałem psychologa).</w:t>
      </w:r>
    </w:p>
    <w:p w:rsidR="009E1472" w:rsidRDefault="009E1472" w:rsidP="009E1472">
      <w:pPr>
        <w:pStyle w:val="Akapitzlist"/>
        <w:shd w:val="clear" w:color="auto" w:fill="FFFFFF"/>
        <w:spacing w:after="0" w:line="276" w:lineRule="auto"/>
        <w:ind w:left="0"/>
        <w:jc w:val="both"/>
      </w:pPr>
      <w:r>
        <w:rPr>
          <w:rFonts w:eastAsia="Times New Roman" w:cs="Tahoma"/>
          <w:color w:val="000000"/>
          <w:sz w:val="24"/>
          <w:szCs w:val="24"/>
          <w:lang w:eastAsia="pl-PL"/>
        </w:rPr>
        <w:br/>
        <w:t>5. Jeżeli istnieje podejrzenie, że osobami stosującymi przemoc domową wobec małoletniego są rodzice, opiekunowie prawni lub faktyczni, działania w ramach procedury przeprowadza się w obecności pełnoletniej osoby najbliższej lub pełnoletniej osoby wskazanej przez małoletniego.</w:t>
      </w:r>
    </w:p>
    <w:p w:rsidR="009E1472" w:rsidRDefault="009E1472" w:rsidP="009E1472">
      <w:pPr>
        <w:pStyle w:val="Akapitzlist"/>
        <w:shd w:val="clear" w:color="auto" w:fill="FFFFFF"/>
        <w:spacing w:after="0" w:line="276" w:lineRule="auto"/>
        <w:ind w:left="0"/>
        <w:jc w:val="both"/>
        <w:rPr>
          <w:rFonts w:eastAsia="Times New Roman" w:cs="Tahoma"/>
          <w:color w:val="000000"/>
          <w:sz w:val="24"/>
          <w:szCs w:val="24"/>
          <w:lang w:eastAsia="pl-PL"/>
        </w:rPr>
      </w:pPr>
      <w:r>
        <w:rPr>
          <w:rFonts w:eastAsia="Times New Roman" w:cs="Tahoma"/>
          <w:color w:val="000000"/>
          <w:sz w:val="24"/>
          <w:szCs w:val="24"/>
          <w:lang w:eastAsia="pl-PL"/>
        </w:rPr>
        <w:br/>
        <w:t>6. Jeżeli wypełnienie formularza „Niebieska Karta – A” nie jest możliwe z powodu</w:t>
      </w:r>
      <w:r>
        <w:rPr>
          <w:rFonts w:eastAsia="Times New Roman" w:cs="Tahoma"/>
          <w:color w:val="000000"/>
          <w:sz w:val="24"/>
          <w:szCs w:val="24"/>
          <w:lang w:eastAsia="pl-PL"/>
        </w:rPr>
        <w:br/>
        <w:t>nieobecności pełnoletniej osoby doznającej przemocy domowej, jej stanu zdrowia lub ze</w:t>
      </w:r>
      <w:r>
        <w:rPr>
          <w:rFonts w:eastAsia="Times New Roman" w:cs="Tahoma"/>
          <w:color w:val="000000"/>
          <w:sz w:val="24"/>
          <w:szCs w:val="24"/>
          <w:lang w:eastAsia="pl-PL"/>
        </w:rPr>
        <w:br/>
        <w:t xml:space="preserve">względu na zagrożenie jej życia lub zdrowia, wypełnienie formularza „Niebieska Karta – A” następuje niezwłocznie po nawiązaniu bezpośredniego kontaktu z tą osobą lub po ustaniu przyczyny uniemożliwiającej jego wypełnienie. Osoba wszczynająca procedurę podejmuje działania interwencyjne mające na celu zapewnienie bezpieczeństwa osobie doznającej przemocy domowej. </w:t>
      </w:r>
    </w:p>
    <w:p w:rsidR="009E1472" w:rsidRDefault="009E1472" w:rsidP="009E1472">
      <w:pPr>
        <w:pStyle w:val="Standard"/>
        <w:shd w:val="clear" w:color="auto" w:fill="FFFFFF"/>
        <w:spacing w:after="0" w:line="276" w:lineRule="auto"/>
        <w:jc w:val="both"/>
        <w:rPr>
          <w:sz w:val="24"/>
          <w:szCs w:val="24"/>
        </w:rPr>
      </w:pPr>
      <w:r>
        <w:rPr>
          <w:sz w:val="24"/>
          <w:szCs w:val="24"/>
        </w:rPr>
        <w:lastRenderedPageBreak/>
        <w:br/>
        <w:t xml:space="preserve">7. Wypełniony formularz „Niebieska Karta – A” niezwłocznie, nie później niż w terminie 5 dni roboczych od dnia wszczęcia procedury, przekazuje się do zespołu interdyscyplinarnego, powołanego przez wójta (burmistrza, prezydenta miasta). Kopię wypełnionego formularza „Niebieska Karta – A” pozostawia się u wszczynającego procedurę. </w:t>
      </w:r>
    </w:p>
    <w:p w:rsidR="009E1472" w:rsidRDefault="009E1472" w:rsidP="009E1472">
      <w:pPr>
        <w:pStyle w:val="Standard"/>
        <w:shd w:val="clear" w:color="auto" w:fill="FFFFFF"/>
        <w:spacing w:after="0" w:line="276" w:lineRule="auto"/>
        <w:jc w:val="both"/>
        <w:rPr>
          <w:sz w:val="24"/>
          <w:szCs w:val="24"/>
        </w:rPr>
      </w:pPr>
    </w:p>
    <w:p w:rsidR="009E1472" w:rsidRDefault="009E1472" w:rsidP="009E1472">
      <w:pPr>
        <w:pStyle w:val="Standard"/>
        <w:shd w:val="clear" w:color="auto" w:fill="FFFFFF"/>
        <w:spacing w:after="0" w:line="276" w:lineRule="auto"/>
        <w:jc w:val="both"/>
        <w:rPr>
          <w:sz w:val="24"/>
          <w:szCs w:val="24"/>
        </w:rPr>
      </w:pPr>
      <w:r>
        <w:rPr>
          <w:sz w:val="24"/>
          <w:szCs w:val="24"/>
        </w:rPr>
        <w:t xml:space="preserve">8. Jeżeli osobą doznającą przemocy domowej jest małoletni, formularz „Niebieska Karta – B” przekazuje się rodzicowi, opiekunowi prawnemu lub faktycznemu, a w przypadkach, gdy istnieje podejrzenie, że osobami stosującymi przemoc domową wobec małoletniego są rodzice, opiekunowie prawni lub faktyczni, osobie najbliższej lub pełnoletniej osobie wskazanej przez małoletniego. </w:t>
      </w:r>
    </w:p>
    <w:p w:rsidR="009E1472" w:rsidRDefault="009E1472" w:rsidP="009E1472">
      <w:pPr>
        <w:pStyle w:val="Standard"/>
        <w:shd w:val="clear" w:color="auto" w:fill="FFFFFF"/>
        <w:spacing w:after="0" w:line="276" w:lineRule="auto"/>
        <w:jc w:val="both"/>
      </w:pPr>
    </w:p>
    <w:p w:rsidR="009E1472" w:rsidRDefault="009E1472" w:rsidP="009E1472">
      <w:pPr>
        <w:pStyle w:val="Standard"/>
        <w:shd w:val="clear" w:color="auto" w:fill="FFFFFF"/>
        <w:spacing w:after="0" w:line="276" w:lineRule="auto"/>
        <w:jc w:val="center"/>
      </w:pPr>
    </w:p>
    <w:p w:rsidR="009E1472" w:rsidRDefault="009E1472" w:rsidP="009E1472">
      <w:pPr>
        <w:pStyle w:val="Standard"/>
        <w:shd w:val="clear" w:color="auto" w:fill="FFFFFF"/>
        <w:spacing w:after="0" w:line="276" w:lineRule="auto"/>
        <w:jc w:val="both"/>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rPr>
          <w:rFonts w:eastAsia="Times New Roman" w:cs="Tahoma"/>
          <w:b/>
          <w:bCs/>
          <w:color w:val="0084D1"/>
          <w:sz w:val="28"/>
          <w:szCs w:val="28"/>
          <w:lang w:eastAsia="pl-PL"/>
        </w:rPr>
      </w:pPr>
    </w:p>
    <w:p w:rsidR="009E1472" w:rsidRDefault="009E1472" w:rsidP="009E1472">
      <w:pPr>
        <w:pStyle w:val="Standard"/>
        <w:shd w:val="clear" w:color="auto" w:fill="FFFFFF"/>
        <w:spacing w:after="0"/>
        <w:rPr>
          <w:rFonts w:eastAsia="Times New Roman" w:cs="Tahoma"/>
          <w:b/>
          <w:bCs/>
          <w:color w:val="0084D1"/>
          <w:sz w:val="28"/>
          <w:szCs w:val="28"/>
          <w:lang w:eastAsia="pl-PL"/>
        </w:rPr>
      </w:pPr>
    </w:p>
    <w:p w:rsidR="009E1472" w:rsidRDefault="009E1472" w:rsidP="009E1472">
      <w:pPr>
        <w:pStyle w:val="Standard"/>
        <w:shd w:val="clear" w:color="auto" w:fill="FFFFFF"/>
        <w:spacing w:after="0"/>
        <w:rPr>
          <w:rFonts w:eastAsia="Times New Roman" w:cs="Tahoma"/>
          <w:b/>
          <w:bCs/>
          <w:color w:val="0084D1"/>
          <w:sz w:val="28"/>
          <w:szCs w:val="28"/>
          <w:lang w:eastAsia="pl-PL"/>
        </w:rPr>
      </w:pPr>
    </w:p>
    <w:p w:rsidR="009E1472" w:rsidRDefault="009E1472" w:rsidP="009E1472">
      <w:pPr>
        <w:pStyle w:val="Standard"/>
        <w:shd w:val="clear" w:color="auto" w:fill="FFFFFF"/>
        <w:spacing w:after="0"/>
        <w:rPr>
          <w:rFonts w:eastAsia="Times New Roman" w:cs="Tahoma"/>
          <w:b/>
          <w:bCs/>
          <w:color w:val="0084D1"/>
          <w:sz w:val="28"/>
          <w:szCs w:val="28"/>
          <w:lang w:eastAsia="pl-PL"/>
        </w:rPr>
      </w:pPr>
    </w:p>
    <w:p w:rsidR="009E1472" w:rsidRDefault="009E1472" w:rsidP="009E1472">
      <w:pPr>
        <w:pStyle w:val="Standard"/>
        <w:shd w:val="clear" w:color="auto" w:fill="FFFFFF"/>
        <w:spacing w:after="0"/>
        <w:rPr>
          <w:rFonts w:eastAsia="Times New Roman" w:cs="Tahoma"/>
          <w:b/>
          <w:bCs/>
          <w:color w:val="0084D1"/>
          <w:sz w:val="28"/>
          <w:szCs w:val="28"/>
          <w:lang w:eastAsia="pl-PL"/>
        </w:rPr>
      </w:pPr>
    </w:p>
    <w:p w:rsidR="009E1472" w:rsidRDefault="009E1472" w:rsidP="009E1472">
      <w:pPr>
        <w:pStyle w:val="Standard"/>
        <w:shd w:val="clear" w:color="auto" w:fill="FFFFFF"/>
        <w:spacing w:after="0"/>
        <w:jc w:val="center"/>
        <w:rPr>
          <w:rFonts w:eastAsia="Times New Roman" w:cs="Calibri"/>
          <w:b/>
          <w:bCs/>
          <w:color w:val="0070C0"/>
          <w:sz w:val="28"/>
          <w:szCs w:val="28"/>
          <w:lang w:eastAsia="pl-PL"/>
        </w:rPr>
      </w:pPr>
      <w:r>
        <w:rPr>
          <w:rFonts w:eastAsia="Times New Roman" w:cs="Calibri"/>
          <w:b/>
          <w:bCs/>
          <w:color w:val="0070C0"/>
          <w:sz w:val="28"/>
          <w:szCs w:val="28"/>
          <w:lang w:eastAsia="pl-PL"/>
        </w:rPr>
        <w:lastRenderedPageBreak/>
        <w:t>ROZDZIAŁ IV</w:t>
      </w:r>
    </w:p>
    <w:p w:rsidR="009E1472" w:rsidRDefault="009E1472" w:rsidP="009E1472">
      <w:pPr>
        <w:pStyle w:val="Standard"/>
        <w:shd w:val="clear" w:color="auto" w:fill="FFFFFF"/>
        <w:spacing w:after="0"/>
        <w:jc w:val="center"/>
        <w:rPr>
          <w:rFonts w:cs="Calibri"/>
          <w:color w:val="0070C0"/>
          <w:sz w:val="28"/>
          <w:szCs w:val="28"/>
        </w:rPr>
      </w:pPr>
    </w:p>
    <w:p w:rsidR="009E1472" w:rsidRDefault="009E1472" w:rsidP="009E1472">
      <w:pPr>
        <w:pStyle w:val="Akapitzlist"/>
        <w:shd w:val="clear" w:color="auto" w:fill="FFFFFF"/>
        <w:spacing w:after="0" w:line="276" w:lineRule="auto"/>
        <w:ind w:left="0"/>
        <w:jc w:val="both"/>
      </w:pPr>
      <w:r>
        <w:rPr>
          <w:rFonts w:eastAsia="Times New Roman" w:cs="Calibri"/>
          <w:b/>
          <w:bCs/>
          <w:color w:val="0070C0"/>
          <w:sz w:val="28"/>
          <w:szCs w:val="28"/>
          <w:lang w:eastAsia="pl-PL"/>
        </w:rPr>
        <w:t>Zasady przeglądu i aktualizacji Polityki ochrony małoletnich oraz sposoby</w:t>
      </w:r>
      <w:r>
        <w:rPr>
          <w:rFonts w:eastAsia="Times New Roman" w:cs="Calibri"/>
          <w:b/>
          <w:bCs/>
          <w:color w:val="0070C0"/>
          <w:sz w:val="28"/>
          <w:szCs w:val="28"/>
          <w:lang w:eastAsia="pl-PL"/>
        </w:rPr>
        <w:br/>
        <w:t>dokumentowania i zasady przechowywania ujawnionych lub zgłoszonych incydentów lub zdarzeń zagrażających dobru małoletniego.</w:t>
      </w:r>
    </w:p>
    <w:p w:rsidR="009E1472" w:rsidRDefault="009E1472" w:rsidP="009E1472">
      <w:pPr>
        <w:pStyle w:val="Standard"/>
        <w:shd w:val="clear" w:color="auto" w:fill="FFFFFF"/>
        <w:spacing w:after="0"/>
        <w:jc w:val="center"/>
        <w:rPr>
          <w:rFonts w:eastAsia="Times New Roman" w:cs="Tahoma"/>
          <w:b/>
          <w:bCs/>
          <w:color w:val="0084D1"/>
          <w:sz w:val="28"/>
          <w:szCs w:val="28"/>
          <w:lang w:eastAsia="pl-PL"/>
        </w:rPr>
      </w:pPr>
    </w:p>
    <w:p w:rsidR="009E1472" w:rsidRDefault="009E1472" w:rsidP="009E1472">
      <w:pPr>
        <w:pStyle w:val="Akapitzlist"/>
        <w:shd w:val="clear" w:color="auto" w:fill="FFFFFF"/>
        <w:spacing w:after="0"/>
        <w:ind w:left="0"/>
        <w:jc w:val="both"/>
        <w:rPr>
          <w:sz w:val="24"/>
          <w:szCs w:val="24"/>
        </w:rPr>
      </w:pPr>
    </w:p>
    <w:p w:rsidR="009E1472" w:rsidRDefault="009E1472" w:rsidP="009E1472">
      <w:pPr>
        <w:pStyle w:val="Akapitzlist"/>
        <w:shd w:val="clear" w:color="auto" w:fill="FFFFFF"/>
        <w:spacing w:after="0"/>
        <w:ind w:left="0"/>
        <w:jc w:val="center"/>
        <w:rPr>
          <w:rFonts w:eastAsia="Times New Roman" w:cs="Tahoma"/>
          <w:b/>
          <w:bCs/>
          <w:color w:val="000000"/>
          <w:sz w:val="24"/>
          <w:szCs w:val="24"/>
          <w:lang w:eastAsia="pl-PL"/>
        </w:rPr>
      </w:pPr>
      <w:r>
        <w:rPr>
          <w:rFonts w:eastAsia="Times New Roman" w:cs="Tahoma"/>
          <w:b/>
          <w:bCs/>
          <w:color w:val="000000"/>
          <w:sz w:val="24"/>
          <w:szCs w:val="24"/>
          <w:lang w:eastAsia="pl-PL"/>
        </w:rPr>
        <w:t>§ 1</w:t>
      </w:r>
    </w:p>
    <w:p w:rsidR="009E1472" w:rsidRDefault="009E1472" w:rsidP="009E1472">
      <w:pPr>
        <w:pStyle w:val="Akapitzlist"/>
        <w:shd w:val="clear" w:color="auto" w:fill="FFFFFF"/>
        <w:spacing w:after="0"/>
        <w:ind w:left="0"/>
        <w:jc w:val="center"/>
        <w:rPr>
          <w:rFonts w:eastAsia="Times New Roman" w:cs="Tahoma"/>
          <w:b/>
          <w:bCs/>
          <w:color w:val="000000"/>
          <w:sz w:val="24"/>
          <w:szCs w:val="24"/>
          <w:lang w:eastAsia="pl-PL"/>
        </w:rPr>
      </w:pPr>
    </w:p>
    <w:p w:rsidR="009E1472" w:rsidRDefault="009E1472" w:rsidP="009E1472">
      <w:pPr>
        <w:pStyle w:val="Akapitzlist"/>
        <w:shd w:val="clear" w:color="auto" w:fill="FFFFFF"/>
        <w:spacing w:after="0"/>
        <w:ind w:left="0"/>
        <w:jc w:val="center"/>
        <w:rPr>
          <w:b/>
          <w:bCs/>
          <w:sz w:val="24"/>
          <w:szCs w:val="24"/>
        </w:rPr>
      </w:pPr>
      <w:r>
        <w:rPr>
          <w:b/>
          <w:bCs/>
          <w:sz w:val="24"/>
          <w:szCs w:val="24"/>
        </w:rPr>
        <w:t>Monitorowanie i ewaluacja Polityki</w:t>
      </w:r>
    </w:p>
    <w:p w:rsidR="009E1472" w:rsidRDefault="009E1472" w:rsidP="009E1472">
      <w:pPr>
        <w:pStyle w:val="Akapitzlist"/>
        <w:shd w:val="clear" w:color="auto" w:fill="FFFFFF"/>
        <w:spacing w:after="0"/>
        <w:ind w:left="0"/>
        <w:jc w:val="center"/>
        <w:rPr>
          <w:color w:val="000000"/>
          <w:sz w:val="24"/>
          <w:szCs w:val="24"/>
        </w:rPr>
      </w:pPr>
    </w:p>
    <w:p w:rsidR="009E1472" w:rsidRDefault="009E1472" w:rsidP="009E1472">
      <w:pPr>
        <w:pStyle w:val="Akapitzlist"/>
        <w:numPr>
          <w:ilvl w:val="0"/>
          <w:numId w:val="12"/>
        </w:numPr>
        <w:shd w:val="clear" w:color="auto" w:fill="FFFFFF"/>
        <w:spacing w:after="0" w:line="276" w:lineRule="auto"/>
        <w:ind w:left="0" w:firstLine="0"/>
        <w:jc w:val="both"/>
      </w:pPr>
      <w:r>
        <w:rPr>
          <w:rFonts w:eastAsia="Times New Roman" w:cs="Tahoma"/>
          <w:color w:val="000000"/>
          <w:sz w:val="24"/>
          <w:szCs w:val="24"/>
          <w:lang w:eastAsia="pl-PL"/>
        </w:rPr>
        <w:t xml:space="preserve">Polityka ochrony małoletnich obowiązująca w placówce podlega monitoringowi co 2 lata, w terminie ustalonym przez dyrektora placówki w oparciu o ankietę monitoringu stanowiącą </w:t>
      </w:r>
      <w:r>
        <w:rPr>
          <w:rFonts w:eastAsia="Times New Roman" w:cs="Tahoma"/>
          <w:b/>
          <w:i/>
          <w:color w:val="000000"/>
          <w:sz w:val="24"/>
          <w:szCs w:val="24"/>
          <w:lang w:eastAsia="pl-PL"/>
        </w:rPr>
        <w:t>Załącznik 4</w:t>
      </w:r>
      <w:r>
        <w:rPr>
          <w:rFonts w:eastAsia="Times New Roman" w:cs="Tahoma"/>
          <w:color w:val="000000"/>
          <w:sz w:val="24"/>
          <w:szCs w:val="24"/>
          <w:lang w:eastAsia="pl-PL"/>
        </w:rPr>
        <w:t xml:space="preserve"> do Polityki lub każdorazowo w sytuacji podejrzenia krzywdzenia</w:t>
      </w:r>
      <w:r>
        <w:rPr>
          <w:rFonts w:eastAsia="Times New Roman" w:cs="Tahoma"/>
          <w:color w:val="000000"/>
          <w:sz w:val="24"/>
          <w:szCs w:val="24"/>
          <w:lang w:eastAsia="pl-PL"/>
        </w:rPr>
        <w:br/>
        <w:t>lub posiadania informacji o krzywdzeniu małoletniego oraz w razie nowelizacji następujących aktów prawnych:</w:t>
      </w:r>
    </w:p>
    <w:p w:rsidR="009E1472" w:rsidRDefault="009E1472" w:rsidP="009E1472">
      <w:pPr>
        <w:pStyle w:val="Akapitzlist"/>
        <w:shd w:val="clear" w:color="auto" w:fill="FFFFFF"/>
        <w:spacing w:after="0" w:line="276" w:lineRule="auto"/>
        <w:ind w:left="0"/>
        <w:jc w:val="both"/>
        <w:rPr>
          <w:color w:val="000000"/>
          <w:sz w:val="24"/>
          <w:szCs w:val="24"/>
        </w:rPr>
      </w:pPr>
    </w:p>
    <w:p w:rsidR="009E1472" w:rsidRDefault="009E1472" w:rsidP="009E1472">
      <w:pPr>
        <w:pStyle w:val="Akapitzlist"/>
        <w:numPr>
          <w:ilvl w:val="0"/>
          <w:numId w:val="13"/>
        </w:numPr>
        <w:shd w:val="clear" w:color="auto" w:fill="FFFFFF"/>
        <w:spacing w:after="0" w:line="276" w:lineRule="auto"/>
      </w:pPr>
      <w:r>
        <w:rPr>
          <w:rFonts w:eastAsia="Times New Roman" w:cs="Tahoma"/>
          <w:color w:val="000000"/>
          <w:sz w:val="24"/>
          <w:szCs w:val="24"/>
          <w:lang w:eastAsia="pl-PL"/>
        </w:rPr>
        <w:t xml:space="preserve"> Ustawy z dnia 13 maja 2016 r. o przeciwdziałaniu zagrożeniom przestępczością na tle seksualnym i ochronie małoletnich (</w:t>
      </w:r>
      <w:proofErr w:type="spellStart"/>
      <w:r>
        <w:rPr>
          <w:rFonts w:eastAsia="Times New Roman" w:cs="Tahoma"/>
          <w:color w:val="000000"/>
          <w:sz w:val="24"/>
          <w:szCs w:val="24"/>
          <w:lang w:eastAsia="pl-PL"/>
        </w:rPr>
        <w:t>t.j</w:t>
      </w:r>
      <w:proofErr w:type="spellEnd"/>
      <w:r>
        <w:rPr>
          <w:rFonts w:eastAsia="Times New Roman" w:cs="Tahoma"/>
          <w:color w:val="000000"/>
          <w:sz w:val="24"/>
          <w:szCs w:val="24"/>
          <w:lang w:eastAsia="pl-PL"/>
        </w:rPr>
        <w:t>. Dz.U. z 2023 r. poz. 1304 ze zm.),</w:t>
      </w:r>
    </w:p>
    <w:p w:rsidR="009E1472" w:rsidRDefault="009E1472" w:rsidP="009E1472">
      <w:pPr>
        <w:pStyle w:val="Akapitzlist"/>
        <w:numPr>
          <w:ilvl w:val="0"/>
          <w:numId w:val="13"/>
        </w:numPr>
        <w:shd w:val="clear" w:color="auto" w:fill="FFFFFF"/>
        <w:spacing w:after="0" w:line="276" w:lineRule="auto"/>
      </w:pPr>
      <w:r>
        <w:rPr>
          <w:rFonts w:eastAsia="Times New Roman" w:cs="Tahoma"/>
          <w:color w:val="000000"/>
          <w:sz w:val="24"/>
          <w:szCs w:val="24"/>
          <w:lang w:eastAsia="pl-PL"/>
        </w:rPr>
        <w:t xml:space="preserve"> Ustawy z dnia 25 lutego 1964 r. Kodeks rodzinny i opiekuńczy (</w:t>
      </w:r>
      <w:proofErr w:type="spellStart"/>
      <w:r>
        <w:rPr>
          <w:rFonts w:eastAsia="Times New Roman" w:cs="Tahoma"/>
          <w:color w:val="000000"/>
          <w:sz w:val="24"/>
          <w:szCs w:val="24"/>
          <w:lang w:eastAsia="pl-PL"/>
        </w:rPr>
        <w:t>t.j</w:t>
      </w:r>
      <w:proofErr w:type="spellEnd"/>
      <w:r>
        <w:rPr>
          <w:rFonts w:eastAsia="Times New Roman" w:cs="Tahoma"/>
          <w:color w:val="000000"/>
          <w:sz w:val="24"/>
          <w:szCs w:val="24"/>
          <w:lang w:eastAsia="pl-PL"/>
        </w:rPr>
        <w:t>. Dz.U. z 2020 r. poz. 1359 ze zm.),</w:t>
      </w:r>
    </w:p>
    <w:p w:rsidR="009E1472" w:rsidRDefault="009E1472" w:rsidP="009E1472">
      <w:pPr>
        <w:pStyle w:val="Akapitzlist"/>
        <w:numPr>
          <w:ilvl w:val="0"/>
          <w:numId w:val="13"/>
        </w:numPr>
        <w:shd w:val="clear" w:color="auto" w:fill="FFFFFF"/>
        <w:spacing w:after="0" w:line="276" w:lineRule="auto"/>
        <w:jc w:val="both"/>
      </w:pPr>
      <w:r>
        <w:rPr>
          <w:rFonts w:eastAsia="Times New Roman" w:cs="Tahoma"/>
          <w:color w:val="000000"/>
          <w:sz w:val="24"/>
          <w:szCs w:val="24"/>
          <w:lang w:eastAsia="pl-PL"/>
        </w:rPr>
        <w:t>Ustawy z dnia 6 czerwca 1997 r. Kodeks karny (</w:t>
      </w:r>
      <w:proofErr w:type="spellStart"/>
      <w:r>
        <w:rPr>
          <w:rFonts w:eastAsia="Times New Roman" w:cs="Tahoma"/>
          <w:color w:val="000000"/>
          <w:sz w:val="24"/>
          <w:szCs w:val="24"/>
          <w:lang w:eastAsia="pl-PL"/>
        </w:rPr>
        <w:t>t.j</w:t>
      </w:r>
      <w:proofErr w:type="spellEnd"/>
      <w:r>
        <w:rPr>
          <w:rFonts w:eastAsia="Times New Roman" w:cs="Tahoma"/>
          <w:color w:val="000000"/>
          <w:sz w:val="24"/>
          <w:szCs w:val="24"/>
          <w:lang w:eastAsia="pl-PL"/>
        </w:rPr>
        <w:t xml:space="preserve">. Dz.U. z 2022 r. poz. 1138 ze zm.), </w:t>
      </w:r>
      <w:r>
        <w:rPr>
          <w:rFonts w:eastAsia="Times New Roman" w:cs="Tahoma"/>
          <w:color w:val="000000"/>
          <w:sz w:val="24"/>
          <w:szCs w:val="24"/>
          <w:lang w:eastAsia="pl-PL"/>
        </w:rPr>
        <w:br/>
        <w:t xml:space="preserve">w części określonej w Rozdziale XXV „Przestępstwa przeciwko wolności seksualnej </w:t>
      </w:r>
      <w:r>
        <w:rPr>
          <w:rFonts w:eastAsia="Times New Roman" w:cs="Tahoma"/>
          <w:color w:val="000000"/>
          <w:sz w:val="24"/>
          <w:szCs w:val="24"/>
          <w:lang w:eastAsia="pl-PL"/>
        </w:rPr>
        <w:br/>
        <w:t>i obyczajności”.</w:t>
      </w:r>
    </w:p>
    <w:p w:rsidR="009E1472" w:rsidRDefault="009E1472" w:rsidP="009E1472">
      <w:pPr>
        <w:pStyle w:val="Akapitzlist"/>
        <w:shd w:val="clear" w:color="auto" w:fill="FFFFFF"/>
        <w:spacing w:after="0" w:line="276" w:lineRule="auto"/>
        <w:ind w:left="60"/>
        <w:jc w:val="both"/>
      </w:pPr>
      <w:r>
        <w:rPr>
          <w:rFonts w:eastAsia="Times New Roman" w:cs="Tahoma"/>
          <w:color w:val="000000"/>
          <w:sz w:val="24"/>
          <w:szCs w:val="24"/>
          <w:lang w:eastAsia="pl-PL"/>
        </w:rPr>
        <w:br/>
        <w:t>2. Monitoring Polityki ochrony małoletnich, polega na ustaleniu czy wypełnia się  jej zapisy  zgodnie z przepisami prawa powszechnie obowiązującego.</w:t>
      </w:r>
    </w:p>
    <w:p w:rsidR="009E1472" w:rsidRDefault="009E1472" w:rsidP="009E1472">
      <w:pPr>
        <w:pStyle w:val="Akapitzlist"/>
        <w:shd w:val="clear" w:color="auto" w:fill="FFFFFF"/>
        <w:spacing w:after="0" w:line="276" w:lineRule="auto"/>
        <w:ind w:left="60"/>
        <w:jc w:val="both"/>
      </w:pPr>
      <w:r>
        <w:rPr>
          <w:rFonts w:eastAsia="Times New Roman" w:cs="Tahoma"/>
          <w:color w:val="000000"/>
          <w:sz w:val="24"/>
          <w:szCs w:val="24"/>
          <w:lang w:eastAsia="pl-PL"/>
        </w:rPr>
        <w:br/>
        <w:t>3. Monitoringu Polityki ochrony małoletnich, obowiązującej w placówce, dokonuje dyrektor placówki i osoba przez niego upoważniona.</w:t>
      </w:r>
    </w:p>
    <w:p w:rsidR="009E1472" w:rsidRDefault="009E1472" w:rsidP="009E1472">
      <w:pPr>
        <w:pStyle w:val="Akapitzlist"/>
        <w:shd w:val="clear" w:color="auto" w:fill="FFFFFF"/>
        <w:spacing w:after="0" w:line="276" w:lineRule="auto"/>
        <w:ind w:left="60"/>
        <w:jc w:val="both"/>
      </w:pPr>
      <w:r>
        <w:rPr>
          <w:rFonts w:eastAsia="Times New Roman" w:cs="Tahoma"/>
          <w:color w:val="000000"/>
          <w:sz w:val="24"/>
          <w:szCs w:val="24"/>
          <w:lang w:eastAsia="pl-PL"/>
        </w:rPr>
        <w:br/>
        <w:t>4. W przypadku, gdy monitoring, o którym mowa w ust. 3, wykaże niespełnianie wymagań określonych w przepisach, o których mowa w ust. 1, lub też zapisy z innych przyczyn okazały się nieaktualne, lub nieodpowiadające potrzebom ochrony małoletnich, dokonywana jest aktualizacja Polityki.</w:t>
      </w:r>
    </w:p>
    <w:p w:rsidR="009E1472" w:rsidRDefault="009E1472" w:rsidP="009E1472">
      <w:pPr>
        <w:pStyle w:val="Akapitzlist"/>
        <w:shd w:val="clear" w:color="auto" w:fill="FFFFFF"/>
        <w:spacing w:after="0" w:line="276" w:lineRule="auto"/>
        <w:ind w:left="60"/>
        <w:jc w:val="both"/>
      </w:pPr>
      <w:r>
        <w:rPr>
          <w:rFonts w:eastAsia="Times New Roman" w:cs="Tahoma"/>
          <w:color w:val="000000"/>
          <w:sz w:val="28"/>
          <w:szCs w:val="28"/>
          <w:lang w:eastAsia="pl-PL"/>
        </w:rPr>
        <w:br/>
      </w:r>
      <w:r>
        <w:rPr>
          <w:rFonts w:eastAsia="Times New Roman" w:cs="Tahoma"/>
          <w:color w:val="000000"/>
          <w:sz w:val="24"/>
          <w:szCs w:val="24"/>
          <w:lang w:eastAsia="pl-PL"/>
        </w:rPr>
        <w:t>5. Aktualizacji Polityki ochrony małoletnich, obowiązującej w placówce, dokonuje dyrektor placówki w drodze zarządzenia.</w:t>
      </w:r>
    </w:p>
    <w:p w:rsidR="009E1472" w:rsidRDefault="009E1472" w:rsidP="009E1472">
      <w:pPr>
        <w:pStyle w:val="Akapitzlist"/>
        <w:shd w:val="clear" w:color="auto" w:fill="FFFFFF"/>
        <w:spacing w:after="0" w:line="276" w:lineRule="auto"/>
        <w:ind w:left="60"/>
        <w:jc w:val="both"/>
      </w:pPr>
    </w:p>
    <w:p w:rsidR="009E1472" w:rsidRDefault="009E1472" w:rsidP="009E1472">
      <w:pPr>
        <w:pStyle w:val="Akapitzlist"/>
        <w:shd w:val="clear" w:color="auto" w:fill="FFFFFF"/>
        <w:spacing w:after="0" w:line="276" w:lineRule="auto"/>
        <w:ind w:left="0"/>
        <w:jc w:val="both"/>
        <w:rPr>
          <w:color w:val="000000"/>
          <w:sz w:val="24"/>
          <w:szCs w:val="24"/>
        </w:rPr>
      </w:pPr>
    </w:p>
    <w:p w:rsidR="009E1472" w:rsidRDefault="009E1472" w:rsidP="009E1472">
      <w:pPr>
        <w:pStyle w:val="Akapitzlist"/>
        <w:shd w:val="clear" w:color="auto" w:fill="FFFFFF"/>
        <w:spacing w:after="0" w:line="276" w:lineRule="auto"/>
        <w:ind w:left="0"/>
        <w:jc w:val="both"/>
        <w:rPr>
          <w:color w:val="000000"/>
          <w:sz w:val="24"/>
          <w:szCs w:val="24"/>
        </w:rPr>
      </w:pPr>
    </w:p>
    <w:p w:rsidR="009E1472" w:rsidRDefault="009E1472" w:rsidP="009E1472">
      <w:pPr>
        <w:pStyle w:val="Standard"/>
        <w:spacing w:after="0"/>
        <w:jc w:val="both"/>
      </w:pPr>
      <w:r>
        <w:rPr>
          <w:rFonts w:eastAsia="Times New Roman" w:cs="Tahoma"/>
          <w:b/>
          <w:bCs/>
          <w:i/>
          <w:iCs/>
          <w:color w:val="000000"/>
          <w:sz w:val="24"/>
          <w:szCs w:val="24"/>
          <w:lang w:eastAsia="pl-PL"/>
        </w:rPr>
        <w:lastRenderedPageBreak/>
        <w:t>Załącznik nr 4</w:t>
      </w:r>
      <w:r>
        <w:rPr>
          <w:rFonts w:eastAsia="Times New Roman" w:cs="Tahoma"/>
          <w:i/>
          <w:iCs/>
          <w:color w:val="000000"/>
          <w:sz w:val="24"/>
          <w:szCs w:val="24"/>
          <w:lang w:eastAsia="pl-PL"/>
        </w:rPr>
        <w:t xml:space="preserve"> do Polityki ochrony małoletnich w Szkole ……………………………………………………….</w:t>
      </w:r>
    </w:p>
    <w:p w:rsidR="009E1472" w:rsidRDefault="009E1472" w:rsidP="009E1472">
      <w:pPr>
        <w:pStyle w:val="Akapitzlist"/>
        <w:shd w:val="clear" w:color="auto" w:fill="FFFFFF"/>
        <w:spacing w:after="0"/>
        <w:ind w:left="0"/>
        <w:jc w:val="both"/>
      </w:pPr>
    </w:p>
    <w:p w:rsidR="002F6F50" w:rsidRDefault="002F6F50" w:rsidP="009E1472">
      <w:pPr>
        <w:pStyle w:val="Akapitzlist"/>
        <w:shd w:val="clear" w:color="auto" w:fill="FFFFFF"/>
        <w:spacing w:after="0"/>
        <w:ind w:left="0"/>
        <w:jc w:val="center"/>
        <w:rPr>
          <w:b/>
          <w:color w:val="0070C0"/>
          <w:sz w:val="28"/>
          <w:szCs w:val="28"/>
        </w:rPr>
      </w:pPr>
    </w:p>
    <w:p w:rsidR="009E1472" w:rsidRDefault="009E1472" w:rsidP="009E1472">
      <w:pPr>
        <w:pStyle w:val="Akapitzlist"/>
        <w:shd w:val="clear" w:color="auto" w:fill="FFFFFF"/>
        <w:spacing w:after="0"/>
        <w:ind w:left="0"/>
        <w:jc w:val="center"/>
        <w:rPr>
          <w:b/>
          <w:color w:val="0070C0"/>
          <w:sz w:val="28"/>
          <w:szCs w:val="28"/>
        </w:rPr>
      </w:pPr>
      <w:r>
        <w:rPr>
          <w:b/>
          <w:color w:val="0070C0"/>
          <w:sz w:val="28"/>
          <w:szCs w:val="28"/>
        </w:rPr>
        <w:t>Monitoring Polityki ochrony małoletnich – ankieta</w:t>
      </w:r>
    </w:p>
    <w:p w:rsidR="009E1472" w:rsidRDefault="009E1472" w:rsidP="009E1472">
      <w:pPr>
        <w:pStyle w:val="Akapitzlist"/>
        <w:shd w:val="clear" w:color="auto" w:fill="FFFFFF"/>
        <w:spacing w:after="0"/>
        <w:ind w:left="0"/>
        <w:jc w:val="both"/>
      </w:pPr>
    </w:p>
    <w:tbl>
      <w:tblPr>
        <w:tblW w:w="10103" w:type="dxa"/>
        <w:tblCellMar>
          <w:left w:w="10" w:type="dxa"/>
          <w:right w:w="10" w:type="dxa"/>
        </w:tblCellMar>
        <w:tblLook w:val="04A0" w:firstRow="1" w:lastRow="0" w:firstColumn="1" w:lastColumn="0" w:noHBand="0" w:noVBand="1"/>
      </w:tblPr>
      <w:tblGrid>
        <w:gridCol w:w="3964"/>
        <w:gridCol w:w="3118"/>
        <w:gridCol w:w="3021"/>
      </w:tblGrid>
      <w:tr w:rsidR="009E1472" w:rsidTr="009E1472">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1472" w:rsidRDefault="009E1472">
            <w:pPr>
              <w:pStyle w:val="Akapitzlist"/>
              <w:spacing w:after="0"/>
              <w:ind w:left="0"/>
              <w:jc w:val="both"/>
            </w:pPr>
            <w:r>
              <w:t>Tak</w:t>
            </w: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1472" w:rsidRDefault="009E1472">
            <w:pPr>
              <w:pStyle w:val="Akapitzlist"/>
              <w:spacing w:after="0"/>
              <w:ind w:left="0"/>
              <w:jc w:val="both"/>
            </w:pPr>
            <w:r>
              <w:t>Nie</w:t>
            </w:r>
          </w:p>
        </w:tc>
      </w:tr>
      <w:tr w:rsidR="009E1472" w:rsidTr="009E1472">
        <w:trPr>
          <w:trHeight w:val="840"/>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spacing w:after="0"/>
              <w:jc w:val="both"/>
              <w:rPr>
                <w:rFonts w:cs="Calibri"/>
                <w:sz w:val="24"/>
                <w:szCs w:val="24"/>
              </w:rPr>
            </w:pPr>
            <w:r>
              <w:rPr>
                <w:rFonts w:cs="Calibri"/>
                <w:sz w:val="24"/>
                <w:szCs w:val="24"/>
              </w:rPr>
              <w:t xml:space="preserve">1. Czy znasz standardy ochrony dzieci przed krzywdzeniem obowiązujące </w:t>
            </w:r>
            <w:r>
              <w:rPr>
                <w:rFonts w:cs="Calibri"/>
                <w:sz w:val="24"/>
                <w:szCs w:val="24"/>
              </w:rPr>
              <w:br/>
              <w:t>w placówce, w której pracujesz?</w:t>
            </w:r>
          </w:p>
          <w:p w:rsidR="009E1472" w:rsidRDefault="009E1472">
            <w:pPr>
              <w:spacing w:after="0"/>
              <w:jc w:val="both"/>
              <w:rPr>
                <w:rFonts w:cs="Calibri"/>
                <w:iCs/>
                <w:kern w:val="0"/>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r>
      <w:tr w:rsidR="009E1472" w:rsidTr="009E1472">
        <w:trPr>
          <w:trHeight w:val="1270"/>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spacing w:after="0"/>
              <w:jc w:val="both"/>
              <w:rPr>
                <w:rFonts w:cs="Calibri"/>
                <w:sz w:val="24"/>
                <w:szCs w:val="24"/>
              </w:rPr>
            </w:pPr>
          </w:p>
          <w:p w:rsidR="009E1472" w:rsidRDefault="009E1472">
            <w:pPr>
              <w:spacing w:after="0"/>
              <w:jc w:val="both"/>
              <w:rPr>
                <w:rFonts w:cs="Calibri"/>
                <w:sz w:val="24"/>
                <w:szCs w:val="24"/>
              </w:rPr>
            </w:pPr>
            <w:r>
              <w:rPr>
                <w:rFonts w:cs="Calibri"/>
                <w:sz w:val="24"/>
                <w:szCs w:val="24"/>
              </w:rPr>
              <w:t>2. Czy znasz treść dokumentu Polityka ochrony dzieci przed krzywdzeniem?</w:t>
            </w:r>
          </w:p>
          <w:p w:rsidR="009E1472" w:rsidRDefault="009E1472">
            <w:pPr>
              <w:autoSpaceDE w:val="0"/>
              <w:spacing w:after="0"/>
              <w:jc w:val="both"/>
              <w:rPr>
                <w:rFonts w:cs="Calibri"/>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r>
      <w:tr w:rsidR="009E1472" w:rsidTr="009E1472">
        <w:trPr>
          <w:trHeight w:val="670"/>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spacing w:after="0"/>
              <w:jc w:val="both"/>
              <w:rPr>
                <w:rFonts w:cs="Calibri"/>
                <w:sz w:val="24"/>
                <w:szCs w:val="24"/>
              </w:rPr>
            </w:pPr>
            <w:r>
              <w:rPr>
                <w:rFonts w:cs="Calibri"/>
                <w:sz w:val="24"/>
                <w:szCs w:val="24"/>
              </w:rPr>
              <w:t>3. Czy potrafisz rozpoznawać symptomy krzywdzenia dzieci?</w:t>
            </w:r>
          </w:p>
          <w:p w:rsidR="009E1472" w:rsidRDefault="009E1472">
            <w:pPr>
              <w:autoSpaceDE w:val="0"/>
              <w:spacing w:after="0"/>
              <w:jc w:val="both"/>
              <w:rPr>
                <w:rFonts w:cs="Calibri"/>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r>
      <w:tr w:rsidR="009E1472" w:rsidTr="009E1472">
        <w:trPr>
          <w:trHeight w:val="730"/>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spacing w:after="0"/>
              <w:jc w:val="both"/>
              <w:rPr>
                <w:rFonts w:cs="Calibri"/>
                <w:sz w:val="24"/>
                <w:szCs w:val="24"/>
              </w:rPr>
            </w:pPr>
            <w:r>
              <w:rPr>
                <w:rFonts w:cs="Calibri"/>
                <w:sz w:val="24"/>
                <w:szCs w:val="24"/>
              </w:rPr>
              <w:t xml:space="preserve">4. Czy wiesz, jak reagować </w:t>
            </w:r>
            <w:r>
              <w:rPr>
                <w:rFonts w:cs="Calibri"/>
                <w:sz w:val="24"/>
                <w:szCs w:val="24"/>
              </w:rPr>
              <w:br/>
              <w:t>na symptomy krzywdzenia dzieci?</w:t>
            </w:r>
          </w:p>
          <w:p w:rsidR="009E1472" w:rsidRDefault="009E1472">
            <w:pPr>
              <w:autoSpaceDE w:val="0"/>
              <w:spacing w:after="0"/>
              <w:jc w:val="both"/>
              <w:rPr>
                <w:rFonts w:cs="Calibri"/>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r>
      <w:tr w:rsidR="009E1472" w:rsidTr="009E1472">
        <w:trPr>
          <w:trHeight w:val="1570"/>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spacing w:after="0"/>
              <w:jc w:val="both"/>
              <w:rPr>
                <w:rFonts w:cs="Calibri"/>
                <w:sz w:val="24"/>
                <w:szCs w:val="24"/>
              </w:rPr>
            </w:pPr>
            <w:r>
              <w:rPr>
                <w:rFonts w:cs="Calibri"/>
                <w:sz w:val="24"/>
                <w:szCs w:val="24"/>
              </w:rPr>
              <w:t>5. Czy zdarzyło Ci się zaobserwować naruszenie zasad zawartych w Polityce ochrony dzieci przed krzywdzeniem przez innego pracownika?</w:t>
            </w:r>
          </w:p>
          <w:p w:rsidR="009E1472" w:rsidRDefault="009E1472">
            <w:pPr>
              <w:autoSpaceDE w:val="0"/>
              <w:spacing w:after="0"/>
              <w:jc w:val="both"/>
              <w:rPr>
                <w:rFonts w:cs="Calibri"/>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r>
      <w:tr w:rsidR="009E1472" w:rsidTr="009E1472">
        <w:trPr>
          <w:trHeight w:val="690"/>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spacing w:after="0"/>
              <w:jc w:val="both"/>
              <w:rPr>
                <w:rFonts w:cs="Calibri"/>
                <w:sz w:val="24"/>
                <w:szCs w:val="24"/>
              </w:rPr>
            </w:pPr>
            <w:r>
              <w:rPr>
                <w:rFonts w:cs="Calibri"/>
                <w:sz w:val="24"/>
                <w:szCs w:val="24"/>
              </w:rPr>
              <w:t>5a. Jeśli tak – jakie zasady zostały naruszone? (odpowiedź opisowa)</w:t>
            </w:r>
          </w:p>
          <w:p w:rsidR="009E1472" w:rsidRDefault="009E1472">
            <w:pPr>
              <w:autoSpaceDE w:val="0"/>
              <w:spacing w:after="0"/>
              <w:jc w:val="both"/>
              <w:rPr>
                <w:rFonts w:cs="Calibri"/>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r>
      <w:tr w:rsidR="009E1472" w:rsidTr="009E1472">
        <w:trPr>
          <w:trHeight w:val="990"/>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spacing w:after="0"/>
              <w:jc w:val="both"/>
              <w:rPr>
                <w:rFonts w:cs="Calibri"/>
                <w:sz w:val="24"/>
                <w:szCs w:val="24"/>
              </w:rPr>
            </w:pPr>
            <w:r>
              <w:rPr>
                <w:rFonts w:cs="Calibri"/>
                <w:sz w:val="24"/>
                <w:szCs w:val="24"/>
              </w:rPr>
              <w:t>5b. Czy podjąłeś/</w:t>
            </w:r>
            <w:proofErr w:type="spellStart"/>
            <w:r>
              <w:rPr>
                <w:rFonts w:cs="Calibri"/>
                <w:sz w:val="24"/>
                <w:szCs w:val="24"/>
              </w:rPr>
              <w:t>aś</w:t>
            </w:r>
            <w:proofErr w:type="spellEnd"/>
            <w:r>
              <w:rPr>
                <w:rFonts w:cs="Calibri"/>
                <w:sz w:val="24"/>
                <w:szCs w:val="24"/>
              </w:rPr>
              <w:t xml:space="preserve"> jakieś działania: jeśli tak – jakie, jeśli nie – dlaczego? (odpowiedź opisowa)</w:t>
            </w:r>
          </w:p>
          <w:p w:rsidR="009E1472" w:rsidRDefault="009E1472">
            <w:pPr>
              <w:autoSpaceDE w:val="0"/>
              <w:spacing w:after="0"/>
              <w:jc w:val="both"/>
              <w:rPr>
                <w:rFonts w:cs="Calibri"/>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r>
      <w:tr w:rsidR="009E1472" w:rsidTr="009E1472">
        <w:trPr>
          <w:trHeight w:val="1611"/>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1472" w:rsidRDefault="009E1472">
            <w:pPr>
              <w:autoSpaceDE w:val="0"/>
              <w:spacing w:after="0"/>
              <w:jc w:val="both"/>
            </w:pPr>
            <w:r>
              <w:rPr>
                <w:rFonts w:cs="Calibri"/>
                <w:kern w:val="0"/>
                <w:sz w:val="24"/>
                <w:szCs w:val="24"/>
              </w:rPr>
              <w:t xml:space="preserve">6. Czy masz jakieś uwagi / poprawki / sugestie dotyczące </w:t>
            </w:r>
            <w:r>
              <w:rPr>
                <w:rFonts w:cs="Calibri"/>
                <w:iCs/>
                <w:kern w:val="0"/>
                <w:sz w:val="24"/>
                <w:szCs w:val="24"/>
              </w:rPr>
              <w:t>Polityki ochrony dzieci przed krzywdzeniem</w:t>
            </w:r>
            <w:r>
              <w:rPr>
                <w:rFonts w:cs="Calibri"/>
                <w:kern w:val="0"/>
                <w:sz w:val="24"/>
                <w:szCs w:val="24"/>
              </w:rPr>
              <w:t>? (odpowiedź opisowa)</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472" w:rsidRDefault="009E1472">
            <w:pPr>
              <w:pStyle w:val="Akapitzlist"/>
              <w:spacing w:after="0"/>
              <w:ind w:left="0"/>
              <w:jc w:val="both"/>
            </w:pPr>
          </w:p>
        </w:tc>
      </w:tr>
    </w:tbl>
    <w:p w:rsidR="009E1472" w:rsidRDefault="009E1472" w:rsidP="009E1472">
      <w:pPr>
        <w:pStyle w:val="Akapitzlist"/>
        <w:shd w:val="clear" w:color="auto" w:fill="FFFFFF"/>
        <w:spacing w:after="0" w:line="276" w:lineRule="auto"/>
        <w:ind w:left="0"/>
        <w:jc w:val="both"/>
        <w:rPr>
          <w:color w:val="000000"/>
          <w:sz w:val="24"/>
          <w:szCs w:val="24"/>
        </w:rPr>
      </w:pPr>
    </w:p>
    <w:p w:rsidR="009E1472" w:rsidRDefault="009E1472" w:rsidP="009E1472">
      <w:pPr>
        <w:pStyle w:val="Akapitzlist"/>
        <w:shd w:val="clear" w:color="auto" w:fill="FFFFFF"/>
        <w:spacing w:after="0" w:line="276" w:lineRule="auto"/>
        <w:ind w:left="0"/>
        <w:jc w:val="both"/>
        <w:rPr>
          <w:color w:val="000000"/>
          <w:sz w:val="24"/>
          <w:szCs w:val="24"/>
        </w:rPr>
      </w:pPr>
    </w:p>
    <w:p w:rsidR="009E1472" w:rsidRDefault="009E1472" w:rsidP="009E1472">
      <w:pPr>
        <w:pStyle w:val="Akapitzlist"/>
        <w:shd w:val="clear" w:color="auto" w:fill="FFFFFF"/>
        <w:spacing w:after="0" w:line="276" w:lineRule="auto"/>
        <w:ind w:left="0"/>
        <w:jc w:val="both"/>
        <w:rPr>
          <w:color w:val="000000"/>
          <w:sz w:val="24"/>
          <w:szCs w:val="24"/>
        </w:rPr>
      </w:pPr>
    </w:p>
    <w:p w:rsidR="009E1472" w:rsidRDefault="009E1472" w:rsidP="009E1472">
      <w:pPr>
        <w:pStyle w:val="Akapitzlist"/>
        <w:shd w:val="clear" w:color="auto" w:fill="FFFFFF"/>
        <w:spacing w:after="0" w:line="276" w:lineRule="auto"/>
        <w:ind w:left="0"/>
        <w:jc w:val="both"/>
        <w:rPr>
          <w:color w:val="000000"/>
          <w:sz w:val="24"/>
          <w:szCs w:val="24"/>
        </w:rPr>
      </w:pPr>
    </w:p>
    <w:p w:rsidR="009E1472" w:rsidRDefault="009E1472" w:rsidP="009E1472">
      <w:pPr>
        <w:pStyle w:val="Akapitzlist"/>
        <w:shd w:val="clear" w:color="auto" w:fill="FFFFFF"/>
        <w:spacing w:after="0" w:line="276" w:lineRule="auto"/>
        <w:ind w:left="0"/>
        <w:jc w:val="both"/>
        <w:rPr>
          <w:color w:val="000000"/>
          <w:sz w:val="24"/>
          <w:szCs w:val="24"/>
        </w:rPr>
      </w:pPr>
    </w:p>
    <w:p w:rsidR="009E1472" w:rsidRDefault="009E1472" w:rsidP="009E1472">
      <w:pPr>
        <w:pStyle w:val="Akapitzlist"/>
        <w:shd w:val="clear" w:color="auto" w:fill="FFFFFF"/>
        <w:spacing w:after="0" w:line="276" w:lineRule="auto"/>
        <w:ind w:left="0"/>
        <w:jc w:val="both"/>
        <w:rPr>
          <w:color w:val="000000"/>
          <w:sz w:val="24"/>
          <w:szCs w:val="24"/>
        </w:rPr>
      </w:pPr>
    </w:p>
    <w:p w:rsidR="009E1472" w:rsidRDefault="009E1472" w:rsidP="009E1472">
      <w:pPr>
        <w:pStyle w:val="Akapitzlist"/>
        <w:shd w:val="clear" w:color="auto" w:fill="FFFFFF"/>
        <w:spacing w:after="0" w:line="276" w:lineRule="auto"/>
        <w:ind w:left="0"/>
        <w:jc w:val="both"/>
        <w:rPr>
          <w:color w:val="000000"/>
          <w:sz w:val="24"/>
          <w:szCs w:val="24"/>
        </w:rPr>
      </w:pPr>
    </w:p>
    <w:p w:rsidR="009E1472" w:rsidRDefault="009E1472" w:rsidP="009E1472">
      <w:pPr>
        <w:pStyle w:val="Akapitzlist"/>
        <w:shd w:val="clear" w:color="auto" w:fill="FFFFFF"/>
        <w:spacing w:after="0" w:line="276" w:lineRule="auto"/>
        <w:ind w:left="0"/>
        <w:jc w:val="both"/>
        <w:rPr>
          <w:color w:val="000000"/>
          <w:sz w:val="24"/>
          <w:szCs w:val="24"/>
        </w:rPr>
      </w:pPr>
    </w:p>
    <w:p w:rsidR="009E1472" w:rsidRDefault="009E1472" w:rsidP="009E1472">
      <w:pPr>
        <w:pStyle w:val="Standard"/>
        <w:shd w:val="clear" w:color="auto" w:fill="FFFFFF"/>
        <w:spacing w:after="0" w:line="276" w:lineRule="auto"/>
        <w:jc w:val="center"/>
      </w:pPr>
      <w:r>
        <w:rPr>
          <w:rFonts w:eastAsia="Times New Roman" w:cs="Tahoma"/>
          <w:b/>
          <w:bCs/>
          <w:color w:val="000000"/>
          <w:sz w:val="24"/>
          <w:szCs w:val="24"/>
          <w:lang w:eastAsia="pl-PL"/>
        </w:rPr>
        <w:lastRenderedPageBreak/>
        <w:t>§ 2</w:t>
      </w:r>
    </w:p>
    <w:p w:rsidR="009E1472" w:rsidRDefault="009E1472" w:rsidP="009E1472">
      <w:pPr>
        <w:pStyle w:val="Standard"/>
        <w:shd w:val="clear" w:color="auto" w:fill="FFFFFF"/>
        <w:spacing w:after="0" w:line="276" w:lineRule="auto"/>
        <w:jc w:val="both"/>
        <w:rPr>
          <w:color w:val="000000"/>
          <w:sz w:val="24"/>
          <w:szCs w:val="24"/>
        </w:rPr>
      </w:pPr>
    </w:p>
    <w:p w:rsidR="009E1472" w:rsidRDefault="009E1472" w:rsidP="009E1472">
      <w:pPr>
        <w:pStyle w:val="Standard"/>
        <w:shd w:val="clear" w:color="auto" w:fill="FFFFFF"/>
        <w:spacing w:after="0" w:line="276" w:lineRule="auto"/>
        <w:jc w:val="both"/>
        <w:rPr>
          <w:b/>
          <w:bCs/>
          <w:color w:val="000000"/>
          <w:sz w:val="24"/>
          <w:szCs w:val="24"/>
        </w:rPr>
      </w:pPr>
      <w:r>
        <w:rPr>
          <w:b/>
          <w:bCs/>
          <w:color w:val="000000"/>
          <w:sz w:val="24"/>
          <w:szCs w:val="24"/>
        </w:rPr>
        <w:t>Sposób dokumentowania i zasady przechowywania ujawnionych lub zgłoszonych incydentów lub zdarzeń zagrażających dobru małoletniego</w:t>
      </w:r>
    </w:p>
    <w:p w:rsidR="009E1472" w:rsidRDefault="009E1472" w:rsidP="009E1472">
      <w:pPr>
        <w:pStyle w:val="Standard"/>
        <w:shd w:val="clear" w:color="auto" w:fill="FFFFFF"/>
        <w:spacing w:after="0" w:line="276" w:lineRule="auto"/>
        <w:jc w:val="both"/>
        <w:rPr>
          <w:color w:val="000000"/>
          <w:sz w:val="24"/>
          <w:szCs w:val="24"/>
        </w:rPr>
      </w:pPr>
    </w:p>
    <w:p w:rsidR="009E1472" w:rsidRDefault="009E1472" w:rsidP="009E1472">
      <w:pPr>
        <w:pStyle w:val="Standard"/>
        <w:numPr>
          <w:ilvl w:val="0"/>
          <w:numId w:val="14"/>
        </w:numPr>
        <w:shd w:val="clear" w:color="auto" w:fill="FFFFFF"/>
        <w:spacing w:after="0" w:line="276" w:lineRule="auto"/>
        <w:ind w:left="0" w:firstLine="0"/>
        <w:jc w:val="both"/>
      </w:pPr>
      <w:r>
        <w:rPr>
          <w:rFonts w:eastAsia="Times New Roman" w:cs="Tahoma"/>
          <w:color w:val="000000"/>
          <w:sz w:val="24"/>
          <w:szCs w:val="24"/>
          <w:lang w:eastAsia="pl-PL"/>
        </w:rPr>
        <w:t xml:space="preserve">Każdy ujawniony lub zgłoszony incydent lub zdarzenie zagrażające dobru małoletniego, na temat którego placówka posiada wiedzę, zostaje odnotowany w Księdze zdarzeń zagrażających dobru małoletniego, której wzór stanowi </w:t>
      </w:r>
      <w:r>
        <w:rPr>
          <w:rFonts w:eastAsia="Times New Roman" w:cs="Tahoma"/>
          <w:b/>
          <w:bCs/>
          <w:i/>
          <w:iCs/>
          <w:color w:val="000000"/>
          <w:sz w:val="24"/>
          <w:szCs w:val="24"/>
          <w:lang w:eastAsia="pl-PL"/>
        </w:rPr>
        <w:t>Załącznik 5</w:t>
      </w:r>
      <w:r>
        <w:rPr>
          <w:rFonts w:eastAsia="Times New Roman" w:cs="Tahoma"/>
          <w:color w:val="000000"/>
          <w:sz w:val="24"/>
          <w:szCs w:val="24"/>
          <w:lang w:eastAsia="pl-PL"/>
        </w:rPr>
        <w:t xml:space="preserve"> do niniejszej Polityki.</w:t>
      </w:r>
    </w:p>
    <w:p w:rsidR="009E1472" w:rsidRDefault="009E1472" w:rsidP="009E1472">
      <w:pPr>
        <w:pStyle w:val="Standard"/>
        <w:shd w:val="clear" w:color="auto" w:fill="FFFFFF"/>
        <w:spacing w:after="0" w:line="276" w:lineRule="auto"/>
        <w:jc w:val="both"/>
        <w:rPr>
          <w:color w:val="000000"/>
          <w:sz w:val="24"/>
          <w:szCs w:val="24"/>
        </w:rPr>
      </w:pPr>
    </w:p>
    <w:p w:rsidR="009E1472" w:rsidRDefault="009E1472" w:rsidP="009E1472">
      <w:pPr>
        <w:pStyle w:val="Standard"/>
        <w:spacing w:after="0" w:line="276" w:lineRule="auto"/>
        <w:jc w:val="both"/>
        <w:rPr>
          <w:color w:val="000000"/>
          <w:sz w:val="24"/>
          <w:szCs w:val="24"/>
        </w:rPr>
      </w:pPr>
      <w:r>
        <w:rPr>
          <w:color w:val="000000"/>
          <w:sz w:val="24"/>
          <w:szCs w:val="24"/>
        </w:rPr>
        <w:t xml:space="preserve">2. Księdze zdarzeń zagrażających dobru małoletniego nadaje się kategorię archiwalną, zgodnie z innymi przepisami obowiązującymi w Szkole. </w:t>
      </w:r>
    </w:p>
    <w:p w:rsidR="009E1472" w:rsidRDefault="009E1472" w:rsidP="009E1472">
      <w:pPr>
        <w:pStyle w:val="Standard"/>
        <w:spacing w:after="0" w:line="276" w:lineRule="auto"/>
        <w:jc w:val="both"/>
        <w:rPr>
          <w:color w:val="000000"/>
          <w:sz w:val="24"/>
          <w:szCs w:val="24"/>
        </w:rPr>
      </w:pPr>
    </w:p>
    <w:p w:rsidR="009E1472" w:rsidRDefault="009E1472" w:rsidP="009E1472">
      <w:pPr>
        <w:pStyle w:val="Standard"/>
        <w:spacing w:after="0" w:line="276" w:lineRule="auto"/>
        <w:jc w:val="both"/>
        <w:rPr>
          <w:color w:val="000000"/>
          <w:sz w:val="24"/>
          <w:szCs w:val="24"/>
        </w:rPr>
      </w:pPr>
      <w:r>
        <w:rPr>
          <w:color w:val="000000"/>
          <w:sz w:val="24"/>
          <w:szCs w:val="24"/>
        </w:rPr>
        <w:t xml:space="preserve">3. Dokumentacja o której mowa w ust. 1 i  2 powinna być przechowywana w miejscu uniemożliwiającym jej zniszczenie, ale także ułatwiającym dostęp instytucji uprawnionych </w:t>
      </w:r>
      <w:r>
        <w:rPr>
          <w:color w:val="000000"/>
          <w:sz w:val="24"/>
          <w:szCs w:val="24"/>
        </w:rPr>
        <w:br/>
        <w:t>do kontroli prawidłowości wdrażania i realizowania Polityki.</w:t>
      </w:r>
    </w:p>
    <w:p w:rsidR="009E1472" w:rsidRDefault="009E1472" w:rsidP="009E1472">
      <w:pPr>
        <w:pStyle w:val="Standard"/>
        <w:spacing w:after="0" w:line="276" w:lineRule="auto"/>
        <w:jc w:val="both"/>
        <w:rPr>
          <w:color w:val="000000"/>
          <w:sz w:val="24"/>
          <w:szCs w:val="24"/>
        </w:rPr>
      </w:pPr>
      <w:r>
        <w:rPr>
          <w:color w:val="000000"/>
          <w:sz w:val="24"/>
          <w:szCs w:val="24"/>
        </w:rPr>
        <w:br/>
      </w:r>
    </w:p>
    <w:p w:rsidR="009E1472" w:rsidRDefault="009E1472" w:rsidP="009E1472">
      <w:pPr>
        <w:pStyle w:val="Akapitzlist"/>
        <w:shd w:val="clear" w:color="auto" w:fill="FFFFFF"/>
        <w:spacing w:after="0" w:line="276" w:lineRule="auto"/>
        <w:ind w:left="0"/>
        <w:jc w:val="both"/>
        <w:rPr>
          <w:sz w:val="24"/>
          <w:szCs w:val="24"/>
        </w:rPr>
      </w:pPr>
    </w:p>
    <w:p w:rsidR="009E1472" w:rsidRDefault="009E1472" w:rsidP="009E1472">
      <w:pPr>
        <w:pStyle w:val="Standard"/>
        <w:shd w:val="clear" w:color="auto" w:fill="FFFFFF"/>
        <w:spacing w:after="0" w:line="276" w:lineRule="auto"/>
        <w:jc w:val="center"/>
        <w:rPr>
          <w:rFonts w:eastAsia="Times New Roman" w:cs="Tahoma"/>
          <w:b/>
          <w:bCs/>
          <w:color w:val="0084D1"/>
          <w:sz w:val="28"/>
          <w:szCs w:val="28"/>
          <w:lang w:eastAsia="pl-PL"/>
        </w:rPr>
      </w:pPr>
    </w:p>
    <w:p w:rsidR="009E1472" w:rsidRDefault="009E1472" w:rsidP="009E1472">
      <w:pPr>
        <w:pStyle w:val="Standard"/>
        <w:shd w:val="clear" w:color="auto" w:fill="FFFFFF"/>
        <w:spacing w:after="0" w:line="276" w:lineRule="auto"/>
        <w:jc w:val="center"/>
        <w:rPr>
          <w:rFonts w:eastAsia="Times New Roman" w:cs="Tahoma"/>
          <w:b/>
          <w:bCs/>
          <w:color w:val="0084D1"/>
          <w:sz w:val="28"/>
          <w:szCs w:val="2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4"/>
          <w:szCs w:val="24"/>
          <w:lang w:eastAsia="pl-PL"/>
        </w:rPr>
      </w:pPr>
    </w:p>
    <w:p w:rsidR="002F6F50" w:rsidRDefault="002F6F50" w:rsidP="009E1472">
      <w:pPr>
        <w:pStyle w:val="Akapitzlist"/>
        <w:shd w:val="clear" w:color="auto" w:fill="FFFFFF"/>
        <w:spacing w:after="0"/>
        <w:ind w:left="0"/>
        <w:jc w:val="both"/>
        <w:rPr>
          <w:rFonts w:eastAsia="Times New Roman" w:cs="Calibri"/>
          <w:b/>
          <w:bCs/>
          <w:i/>
          <w:iCs/>
          <w:color w:val="000000"/>
          <w:sz w:val="24"/>
          <w:szCs w:val="24"/>
          <w:lang w:eastAsia="pl-PL"/>
        </w:rPr>
      </w:pPr>
    </w:p>
    <w:p w:rsidR="002F6F50" w:rsidRDefault="002F6F50" w:rsidP="009E1472">
      <w:pPr>
        <w:pStyle w:val="Akapitzlist"/>
        <w:shd w:val="clear" w:color="auto" w:fill="FFFFFF"/>
        <w:spacing w:after="0"/>
        <w:ind w:left="0"/>
        <w:jc w:val="both"/>
        <w:rPr>
          <w:rFonts w:eastAsia="Times New Roman" w:cs="Calibri"/>
          <w:b/>
          <w:bCs/>
          <w:i/>
          <w:iCs/>
          <w:color w:val="000000"/>
          <w:sz w:val="24"/>
          <w:szCs w:val="24"/>
          <w:lang w:eastAsia="pl-PL"/>
        </w:rPr>
      </w:pPr>
    </w:p>
    <w:p w:rsidR="009E1472" w:rsidRDefault="009E1472" w:rsidP="009E1472">
      <w:pPr>
        <w:pStyle w:val="Akapitzlist"/>
        <w:shd w:val="clear" w:color="auto" w:fill="FFFFFF"/>
        <w:spacing w:after="0"/>
        <w:ind w:left="0"/>
        <w:jc w:val="both"/>
      </w:pPr>
      <w:r>
        <w:rPr>
          <w:rFonts w:eastAsia="Times New Roman" w:cs="Calibri"/>
          <w:b/>
          <w:bCs/>
          <w:i/>
          <w:iCs/>
          <w:color w:val="000000"/>
          <w:sz w:val="24"/>
          <w:szCs w:val="24"/>
          <w:lang w:eastAsia="pl-PL"/>
        </w:rPr>
        <w:lastRenderedPageBreak/>
        <w:t xml:space="preserve">Załącznik nr 5 </w:t>
      </w:r>
      <w:r>
        <w:rPr>
          <w:rFonts w:eastAsia="Times New Roman" w:cs="Calibri"/>
          <w:bCs/>
          <w:i/>
          <w:iCs/>
          <w:color w:val="000000"/>
          <w:sz w:val="24"/>
          <w:szCs w:val="24"/>
          <w:lang w:eastAsia="pl-PL"/>
        </w:rPr>
        <w:t>do Polityki ochrony małoletnich w Szkole  ……………………………………………………….</w:t>
      </w:r>
    </w:p>
    <w:p w:rsidR="009E1472" w:rsidRDefault="009E1472" w:rsidP="009E1472">
      <w:pPr>
        <w:pStyle w:val="Akapitzlist"/>
        <w:shd w:val="clear" w:color="auto" w:fill="FFFFFF"/>
        <w:spacing w:after="0"/>
        <w:ind w:left="0"/>
        <w:jc w:val="both"/>
        <w:rPr>
          <w:rFonts w:eastAsia="Times New Roman" w:cs="Calibri"/>
          <w:bCs/>
          <w:i/>
          <w:iCs/>
          <w:color w:val="000000"/>
          <w:sz w:val="24"/>
          <w:szCs w:val="24"/>
          <w:lang w:eastAsia="pl-PL"/>
        </w:rPr>
      </w:pPr>
    </w:p>
    <w:p w:rsidR="009E1472" w:rsidRDefault="009E1472" w:rsidP="009E1472">
      <w:pPr>
        <w:pStyle w:val="Akapitzlist"/>
        <w:shd w:val="clear" w:color="auto" w:fill="FFFFFF"/>
        <w:spacing w:after="0"/>
        <w:jc w:val="right"/>
        <w:rPr>
          <w:rFonts w:eastAsia="Times New Roman" w:cs="Calibri"/>
          <w:b/>
          <w:bCs/>
          <w:i/>
          <w:iCs/>
          <w:color w:val="000000"/>
          <w:sz w:val="24"/>
          <w:szCs w:val="24"/>
          <w:lang w:eastAsia="pl-PL"/>
        </w:rPr>
      </w:pPr>
    </w:p>
    <w:p w:rsidR="009E1472" w:rsidRDefault="009E1472" w:rsidP="009E1472">
      <w:pPr>
        <w:pStyle w:val="Akapitzlist"/>
        <w:shd w:val="clear" w:color="auto" w:fill="FFFFFF"/>
        <w:spacing w:after="0"/>
        <w:jc w:val="right"/>
        <w:rPr>
          <w:rFonts w:eastAsia="Times New Roman" w:cs="Calibri"/>
          <w:b/>
          <w:bCs/>
          <w:i/>
          <w:iCs/>
          <w:color w:val="000000"/>
          <w:sz w:val="24"/>
          <w:szCs w:val="24"/>
          <w:lang w:eastAsia="pl-PL"/>
        </w:rPr>
      </w:pPr>
      <w:r>
        <w:rPr>
          <w:rFonts w:eastAsia="Times New Roman" w:cs="Calibri"/>
          <w:b/>
          <w:bCs/>
          <w:i/>
          <w:iCs/>
          <w:color w:val="000000"/>
          <w:sz w:val="24"/>
          <w:szCs w:val="24"/>
          <w:lang w:eastAsia="pl-PL"/>
        </w:rPr>
        <w:t>…………………………………</w:t>
      </w:r>
    </w:p>
    <w:p w:rsidR="009E1472" w:rsidRDefault="009E1472" w:rsidP="009E1472">
      <w:pPr>
        <w:pStyle w:val="Akapitzlist"/>
        <w:shd w:val="clear" w:color="auto" w:fill="FFFFFF"/>
        <w:spacing w:after="0"/>
        <w:jc w:val="right"/>
        <w:rPr>
          <w:rFonts w:eastAsia="Times New Roman" w:cs="Calibri"/>
          <w:b/>
          <w:bCs/>
          <w:i/>
          <w:iCs/>
          <w:color w:val="000000"/>
          <w:sz w:val="24"/>
          <w:szCs w:val="24"/>
          <w:lang w:eastAsia="pl-PL"/>
        </w:rPr>
      </w:pPr>
      <w:r>
        <w:rPr>
          <w:rFonts w:eastAsia="Times New Roman" w:cs="Calibri"/>
          <w:b/>
          <w:bCs/>
          <w:i/>
          <w:iCs/>
          <w:color w:val="000000"/>
          <w:sz w:val="24"/>
          <w:szCs w:val="24"/>
          <w:lang w:eastAsia="pl-PL"/>
        </w:rPr>
        <w:t>(miejscowość, data)</w:t>
      </w:r>
    </w:p>
    <w:p w:rsidR="009E1472" w:rsidRDefault="009E1472" w:rsidP="009E1472">
      <w:pPr>
        <w:pStyle w:val="Akapitzlist"/>
        <w:shd w:val="clear" w:color="auto" w:fill="FFFFFF"/>
        <w:spacing w:after="0"/>
        <w:ind w:left="0"/>
        <w:rPr>
          <w:rFonts w:ascii="Times New Roman" w:eastAsia="Times New Roman" w:hAnsi="Times New Roman" w:cs="Tahoma"/>
          <w:color w:val="000000"/>
          <w:sz w:val="24"/>
          <w:szCs w:val="24"/>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rPr>
          <w:rFonts w:ascii="Times New Roman" w:eastAsia="Times New Roman" w:hAnsi="Times New Roman" w:cs="Tahoma"/>
          <w:color w:val="000000"/>
          <w:sz w:val="21"/>
          <w:szCs w:val="18"/>
          <w:lang w:eastAsia="pl-PL"/>
        </w:rPr>
      </w:pPr>
    </w:p>
    <w:p w:rsidR="009E1472" w:rsidRDefault="009E1472" w:rsidP="009E1472">
      <w:pPr>
        <w:pStyle w:val="Akapitzlist"/>
        <w:shd w:val="clear" w:color="auto" w:fill="FFFFFF"/>
        <w:spacing w:after="0"/>
        <w:ind w:left="0"/>
        <w:jc w:val="right"/>
      </w:pPr>
    </w:p>
    <w:p w:rsidR="009E1472" w:rsidRDefault="009E1472" w:rsidP="009E1472">
      <w:pPr>
        <w:pStyle w:val="Akapitzlist"/>
        <w:shd w:val="clear" w:color="auto" w:fill="FFFFFF"/>
        <w:spacing w:after="0"/>
        <w:ind w:left="0"/>
        <w:jc w:val="both"/>
        <w:rPr>
          <w:color w:val="000000"/>
        </w:rPr>
      </w:pPr>
    </w:p>
    <w:p w:rsidR="009E1472" w:rsidRDefault="009E1472" w:rsidP="009E1472">
      <w:pPr>
        <w:pStyle w:val="Standard"/>
        <w:shd w:val="clear" w:color="auto" w:fill="FFFFFF"/>
        <w:spacing w:after="0"/>
        <w:jc w:val="center"/>
      </w:pPr>
      <w:r>
        <w:rPr>
          <w:noProof/>
          <w:lang w:eastAsia="pl-PL"/>
        </w:rPr>
        <w:drawing>
          <wp:inline distT="0" distB="0" distL="0" distR="0">
            <wp:extent cx="5753100" cy="54419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5441950"/>
                    </a:xfrm>
                    <a:prstGeom prst="rect">
                      <a:avLst/>
                    </a:prstGeom>
                    <a:noFill/>
                    <a:ln>
                      <a:noFill/>
                    </a:ln>
                  </pic:spPr>
                </pic:pic>
              </a:graphicData>
            </a:graphic>
          </wp:inline>
        </w:drawing>
      </w:r>
    </w:p>
    <w:p w:rsidR="009E1472" w:rsidRDefault="009E1472" w:rsidP="009E1472">
      <w:pPr>
        <w:pStyle w:val="Standard"/>
        <w:shd w:val="clear" w:color="auto" w:fill="FFFFFF"/>
        <w:spacing w:after="0"/>
        <w:jc w:val="center"/>
        <w:rPr>
          <w:rFonts w:eastAsia="Times New Roman" w:cs="Tahoma"/>
          <w:b/>
          <w:bCs/>
          <w:color w:val="0070C0"/>
          <w:sz w:val="28"/>
          <w:szCs w:val="28"/>
          <w:lang w:eastAsia="pl-PL"/>
        </w:rPr>
      </w:pPr>
    </w:p>
    <w:p w:rsidR="009E1472" w:rsidRDefault="009E1472" w:rsidP="009E1472">
      <w:pPr>
        <w:pStyle w:val="Standard"/>
        <w:shd w:val="clear" w:color="auto" w:fill="FFFFFF"/>
        <w:spacing w:after="0"/>
        <w:jc w:val="center"/>
        <w:rPr>
          <w:rFonts w:eastAsia="Times New Roman" w:cs="Tahoma"/>
          <w:b/>
          <w:bCs/>
          <w:color w:val="0070C0"/>
          <w:sz w:val="28"/>
          <w:szCs w:val="28"/>
          <w:lang w:eastAsia="pl-PL"/>
        </w:rPr>
      </w:pPr>
    </w:p>
    <w:p w:rsidR="009E1472" w:rsidRDefault="009E1472" w:rsidP="009E1472">
      <w:pPr>
        <w:pStyle w:val="Standard"/>
        <w:shd w:val="clear" w:color="auto" w:fill="FFFFFF"/>
        <w:spacing w:after="0"/>
        <w:jc w:val="center"/>
        <w:rPr>
          <w:rFonts w:eastAsia="Times New Roman" w:cs="Tahoma"/>
          <w:b/>
          <w:bCs/>
          <w:color w:val="0070C0"/>
          <w:sz w:val="28"/>
          <w:szCs w:val="28"/>
          <w:lang w:eastAsia="pl-PL"/>
        </w:rPr>
      </w:pPr>
    </w:p>
    <w:p w:rsidR="009E1472" w:rsidRDefault="009E1472" w:rsidP="009E1472">
      <w:pPr>
        <w:pStyle w:val="Standard"/>
        <w:shd w:val="clear" w:color="auto" w:fill="FFFFFF"/>
        <w:spacing w:after="0"/>
        <w:jc w:val="center"/>
        <w:rPr>
          <w:rFonts w:eastAsia="Times New Roman" w:cs="Tahoma"/>
          <w:b/>
          <w:bCs/>
          <w:color w:val="0070C0"/>
          <w:sz w:val="28"/>
          <w:szCs w:val="28"/>
          <w:lang w:eastAsia="pl-PL"/>
        </w:rPr>
      </w:pPr>
    </w:p>
    <w:p w:rsidR="009E1472" w:rsidRDefault="009E1472" w:rsidP="009E1472">
      <w:pPr>
        <w:pStyle w:val="Standard"/>
        <w:shd w:val="clear" w:color="auto" w:fill="FFFFFF"/>
        <w:spacing w:after="0"/>
        <w:jc w:val="center"/>
        <w:rPr>
          <w:rFonts w:eastAsia="Times New Roman" w:cs="Tahoma"/>
          <w:b/>
          <w:bCs/>
          <w:color w:val="0070C0"/>
          <w:sz w:val="28"/>
          <w:szCs w:val="28"/>
          <w:lang w:eastAsia="pl-PL"/>
        </w:rPr>
      </w:pPr>
    </w:p>
    <w:p w:rsidR="009E1472" w:rsidRDefault="009E1472" w:rsidP="009E1472">
      <w:pPr>
        <w:pStyle w:val="Standard"/>
        <w:shd w:val="clear" w:color="auto" w:fill="FFFFFF"/>
        <w:spacing w:after="0"/>
        <w:rPr>
          <w:sz w:val="28"/>
          <w:szCs w:val="28"/>
        </w:rPr>
      </w:pPr>
    </w:p>
    <w:p w:rsidR="009E1472" w:rsidRDefault="009E1472" w:rsidP="009E1472">
      <w:pPr>
        <w:pStyle w:val="Standard"/>
        <w:shd w:val="clear" w:color="auto" w:fill="FFFFFF"/>
        <w:spacing w:after="0"/>
        <w:rPr>
          <w:sz w:val="28"/>
          <w:szCs w:val="28"/>
        </w:rPr>
      </w:pPr>
    </w:p>
    <w:p w:rsidR="009E1472" w:rsidRDefault="009E1472" w:rsidP="009E1472">
      <w:pPr>
        <w:pStyle w:val="Standard"/>
        <w:shd w:val="clear" w:color="auto" w:fill="FFFFFF"/>
        <w:spacing w:after="0"/>
        <w:jc w:val="center"/>
      </w:pPr>
      <w:r>
        <w:rPr>
          <w:rFonts w:eastAsia="Times New Roman" w:cs="Tahoma"/>
          <w:b/>
          <w:bCs/>
          <w:color w:val="0070C0"/>
          <w:sz w:val="28"/>
          <w:szCs w:val="28"/>
          <w:lang w:eastAsia="pl-PL"/>
        </w:rPr>
        <w:lastRenderedPageBreak/>
        <w:t>ROZDZIAŁ V</w:t>
      </w:r>
    </w:p>
    <w:p w:rsidR="009E1472" w:rsidRDefault="009E1472" w:rsidP="009E1472">
      <w:pPr>
        <w:pStyle w:val="Standard"/>
        <w:spacing w:after="0"/>
        <w:jc w:val="both"/>
        <w:rPr>
          <w:color w:val="0070C0"/>
          <w:sz w:val="24"/>
          <w:szCs w:val="24"/>
        </w:rPr>
      </w:pPr>
    </w:p>
    <w:p w:rsidR="009E1472" w:rsidRDefault="009E1472" w:rsidP="009E1472">
      <w:pPr>
        <w:pStyle w:val="Standard"/>
        <w:spacing w:after="0"/>
        <w:jc w:val="both"/>
      </w:pPr>
      <w:r>
        <w:rPr>
          <w:rFonts w:eastAsia="Times New Roman" w:cs="Tahoma"/>
          <w:b/>
          <w:bCs/>
          <w:color w:val="0070C0"/>
          <w:sz w:val="28"/>
          <w:szCs w:val="28"/>
          <w:lang w:eastAsia="pl-PL"/>
        </w:rPr>
        <w:t>Zasady określające zakres kompetencji osoby odpowiedzialnej za przygotowanie personelu placówki do stosowania Polityki ochrony małoletnich, zasady przygotowania personelu do ich stosowania oraz sposoby dokumentowania tej czynności.</w:t>
      </w:r>
    </w:p>
    <w:p w:rsidR="009E1472" w:rsidRDefault="009E1472" w:rsidP="009E1472">
      <w:pPr>
        <w:pStyle w:val="Standard"/>
        <w:spacing w:after="0"/>
        <w:rPr>
          <w:color w:val="0070C0"/>
          <w:sz w:val="28"/>
          <w:szCs w:val="28"/>
        </w:rPr>
      </w:pPr>
    </w:p>
    <w:p w:rsidR="009E1472" w:rsidRDefault="009E1472" w:rsidP="009E1472">
      <w:pPr>
        <w:pStyle w:val="Standard"/>
        <w:spacing w:after="0"/>
      </w:pPr>
    </w:p>
    <w:p w:rsidR="009E1472" w:rsidRDefault="009E1472" w:rsidP="009E1472">
      <w:pPr>
        <w:pStyle w:val="Standard"/>
        <w:spacing w:after="0"/>
        <w:jc w:val="center"/>
      </w:pPr>
      <w:r>
        <w:rPr>
          <w:rFonts w:eastAsia="Times New Roman" w:cs="Tahoma"/>
          <w:color w:val="000000"/>
          <w:sz w:val="24"/>
          <w:szCs w:val="24"/>
          <w:lang w:eastAsia="pl-PL"/>
        </w:rPr>
        <w:t>§ 1</w:t>
      </w:r>
    </w:p>
    <w:p w:rsidR="009E1472" w:rsidRDefault="009E1472" w:rsidP="009E1472">
      <w:pPr>
        <w:pStyle w:val="Standard"/>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br/>
        <w:t>1. Za przygotowanie pracowników szkoły do stosowania Polityki odpowiedzialny jest Dyrektor szkoły.</w:t>
      </w:r>
    </w:p>
    <w:p w:rsidR="009E1472" w:rsidRDefault="009E1472" w:rsidP="009E1472">
      <w:pPr>
        <w:pStyle w:val="Standard"/>
        <w:spacing w:after="0" w:line="276" w:lineRule="auto"/>
        <w:jc w:val="both"/>
        <w:rPr>
          <w:rFonts w:eastAsia="Times New Roman" w:cs="Tahoma"/>
          <w:color w:val="000000"/>
          <w:sz w:val="24"/>
          <w:szCs w:val="24"/>
          <w:lang w:eastAsia="pl-PL"/>
        </w:rPr>
      </w:pPr>
    </w:p>
    <w:p w:rsidR="009E1472" w:rsidRDefault="009E1472" w:rsidP="009E1472">
      <w:pPr>
        <w:pStyle w:val="Standard"/>
        <w:spacing w:after="0" w:line="276" w:lineRule="auto"/>
        <w:jc w:val="both"/>
      </w:pPr>
      <w:r>
        <w:rPr>
          <w:rFonts w:eastAsia="Times New Roman" w:cs="Tahoma"/>
          <w:color w:val="000000"/>
          <w:sz w:val="24"/>
          <w:szCs w:val="24"/>
          <w:lang w:eastAsia="pl-PL"/>
        </w:rPr>
        <w:t xml:space="preserve">2. Dyrektor może upoważnić na piśmie wyznaczoną przez siebie osobę do przygotowania personelu placówki do stosowania Polityki ochrony małoletnich –  </w:t>
      </w:r>
      <w:r>
        <w:rPr>
          <w:rFonts w:eastAsia="Times New Roman" w:cs="Tahoma"/>
          <w:b/>
          <w:i/>
          <w:color w:val="000000"/>
          <w:sz w:val="24"/>
          <w:szCs w:val="24"/>
          <w:lang w:eastAsia="pl-PL"/>
        </w:rPr>
        <w:t>Załącznik 6</w:t>
      </w:r>
    </w:p>
    <w:p w:rsidR="009E1472" w:rsidRDefault="009E1472" w:rsidP="009E1472">
      <w:pPr>
        <w:pStyle w:val="Standard"/>
        <w:spacing w:after="0" w:line="276" w:lineRule="auto"/>
        <w:jc w:val="both"/>
        <w:rPr>
          <w:rFonts w:eastAsia="Times New Roman" w:cs="Tahoma"/>
          <w:color w:val="000000"/>
          <w:sz w:val="24"/>
          <w:szCs w:val="24"/>
          <w:lang w:eastAsia="pl-PL"/>
        </w:rPr>
      </w:pPr>
    </w:p>
    <w:p w:rsidR="009E1472" w:rsidRDefault="009E1472" w:rsidP="009E1472">
      <w:pPr>
        <w:pStyle w:val="Standard"/>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t xml:space="preserve">3. Osoba upoważniona przez dyrektora, o której mowa w ust. 2, musi legitymować się co najmniej 10-letnim doświadczeniem w pracy z osobami małoletnimi, uzyskanym </w:t>
      </w:r>
      <w:r>
        <w:rPr>
          <w:rFonts w:eastAsia="Times New Roman" w:cs="Tahoma"/>
          <w:color w:val="000000"/>
          <w:sz w:val="24"/>
          <w:szCs w:val="24"/>
          <w:lang w:eastAsia="pl-PL"/>
        </w:rPr>
        <w:br/>
        <w:t>w jednostkach oświaty, leczniczych lub pomocy społecznej. Dodatkowo musi posiadać niezbędną wiedzę pozwalającą na przeprowadzenie szkoleń pracowników placówki, obejmującą następujące zagadnienia:</w:t>
      </w:r>
    </w:p>
    <w:p w:rsidR="009E1472" w:rsidRDefault="009E1472" w:rsidP="009E1472">
      <w:pPr>
        <w:pStyle w:val="Standard"/>
        <w:spacing w:after="0" w:line="276" w:lineRule="auto"/>
        <w:jc w:val="both"/>
        <w:rPr>
          <w:rFonts w:eastAsia="Times New Roman" w:cs="Tahoma"/>
          <w:color w:val="000000"/>
          <w:sz w:val="24"/>
          <w:szCs w:val="24"/>
          <w:lang w:eastAsia="pl-PL"/>
        </w:rPr>
      </w:pPr>
    </w:p>
    <w:p w:rsidR="009E1472" w:rsidRDefault="009E1472" w:rsidP="009E1472">
      <w:pPr>
        <w:pStyle w:val="Standard"/>
        <w:numPr>
          <w:ilvl w:val="0"/>
          <w:numId w:val="15"/>
        </w:numPr>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t>rozpoznawanie symptomów krzywdzenia małoletnich,</w:t>
      </w:r>
    </w:p>
    <w:p w:rsidR="009E1472" w:rsidRDefault="009E1472" w:rsidP="009E1472">
      <w:pPr>
        <w:pStyle w:val="Standard"/>
        <w:numPr>
          <w:ilvl w:val="0"/>
          <w:numId w:val="15"/>
        </w:numPr>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t>procedury interwencji w przypadku podejrzeń krzywdzenia małoletnich,</w:t>
      </w:r>
    </w:p>
    <w:p w:rsidR="009E1472" w:rsidRDefault="009E1472" w:rsidP="009E1472">
      <w:pPr>
        <w:pStyle w:val="Standard"/>
        <w:numPr>
          <w:ilvl w:val="0"/>
          <w:numId w:val="15"/>
        </w:numPr>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t>odpowiedzialność prawna pracowników placówki zobowiązanych do podejmowania interwencji w przypadku podejrzenia lub stwierdzenia krzywdzenia małoletnich,</w:t>
      </w:r>
    </w:p>
    <w:p w:rsidR="009E1472" w:rsidRDefault="009E1472" w:rsidP="009E1472">
      <w:pPr>
        <w:pStyle w:val="Standard"/>
        <w:numPr>
          <w:ilvl w:val="0"/>
          <w:numId w:val="15"/>
        </w:numPr>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t>stosowanie procedur „Niebieskie Karty”.</w:t>
      </w:r>
    </w:p>
    <w:p w:rsidR="009E1472" w:rsidRDefault="009E1472" w:rsidP="009E1472">
      <w:pPr>
        <w:pStyle w:val="Standard"/>
        <w:spacing w:after="0" w:line="276" w:lineRule="auto"/>
        <w:jc w:val="both"/>
        <w:rPr>
          <w:rFonts w:eastAsia="Times New Roman" w:cs="Tahoma"/>
          <w:color w:val="000000"/>
          <w:sz w:val="24"/>
          <w:szCs w:val="24"/>
          <w:lang w:eastAsia="pl-PL"/>
        </w:rPr>
      </w:pPr>
    </w:p>
    <w:p w:rsidR="009E1472" w:rsidRDefault="009E1472" w:rsidP="009E1472">
      <w:pPr>
        <w:pStyle w:val="Standard"/>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t>4. Osoba, o której mowa w ust. 3, może brać udział w rekrutacji pracowników pod kątem oceny przygotowanie kandydata do pracy z małoletnimi.</w:t>
      </w:r>
    </w:p>
    <w:p w:rsidR="009E1472" w:rsidRDefault="009E1472" w:rsidP="009E1472">
      <w:pPr>
        <w:pStyle w:val="Standard"/>
        <w:spacing w:after="0" w:line="276" w:lineRule="auto"/>
        <w:jc w:val="both"/>
        <w:rPr>
          <w:rFonts w:eastAsia="Times New Roman" w:cs="Tahoma"/>
          <w:color w:val="000000"/>
          <w:sz w:val="24"/>
          <w:szCs w:val="24"/>
          <w:lang w:eastAsia="pl-PL"/>
        </w:rPr>
      </w:pPr>
    </w:p>
    <w:p w:rsidR="009E1472" w:rsidRDefault="009E1472" w:rsidP="009E1472">
      <w:pPr>
        <w:pStyle w:val="Standard"/>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t>5. Dyrektor placówki organizuje, co najmniej raz w roku szkolenie mające na celu przygotowanie pracowników szkoły do wdrożenia i realizacji Polityki.</w:t>
      </w:r>
    </w:p>
    <w:p w:rsidR="009E1472" w:rsidRDefault="009E1472" w:rsidP="009E1472">
      <w:pPr>
        <w:pStyle w:val="Standard"/>
        <w:spacing w:after="0" w:line="276" w:lineRule="auto"/>
        <w:jc w:val="both"/>
        <w:rPr>
          <w:rFonts w:eastAsia="Times New Roman" w:cs="Tahoma"/>
          <w:color w:val="000000"/>
          <w:sz w:val="24"/>
          <w:szCs w:val="24"/>
          <w:lang w:eastAsia="pl-PL"/>
        </w:rPr>
      </w:pPr>
    </w:p>
    <w:p w:rsidR="009E1472" w:rsidRDefault="009E1472" w:rsidP="009E1472">
      <w:pPr>
        <w:pStyle w:val="Standard"/>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t xml:space="preserve">6. Specjaliści zatrudnieni w szkole odpowiedzialni są za zapoznanie pracowników szkoły </w:t>
      </w:r>
      <w:r>
        <w:rPr>
          <w:rFonts w:eastAsia="Times New Roman" w:cs="Tahoma"/>
          <w:color w:val="000000"/>
          <w:sz w:val="24"/>
          <w:szCs w:val="24"/>
          <w:lang w:eastAsia="pl-PL"/>
        </w:rPr>
        <w:br/>
        <w:t>z wiedzę psychologiczną na temat tego, jak przeciwdziałać naruszaniu praw dzieci i pomagać im w sytuacjach zagrożenia.</w:t>
      </w:r>
    </w:p>
    <w:p w:rsidR="009E1472" w:rsidRDefault="009E1472" w:rsidP="009E1472">
      <w:pPr>
        <w:pStyle w:val="Standard"/>
        <w:spacing w:after="0" w:line="276" w:lineRule="auto"/>
        <w:jc w:val="both"/>
        <w:rPr>
          <w:rFonts w:eastAsia="Times New Roman" w:cs="Tahoma"/>
          <w:color w:val="000000"/>
          <w:sz w:val="24"/>
          <w:szCs w:val="24"/>
          <w:lang w:eastAsia="pl-PL"/>
        </w:rPr>
      </w:pPr>
    </w:p>
    <w:p w:rsidR="009E1472" w:rsidRDefault="009E1472" w:rsidP="009E1472">
      <w:pPr>
        <w:pStyle w:val="Standard"/>
        <w:spacing w:after="0" w:line="276" w:lineRule="auto"/>
        <w:jc w:val="both"/>
      </w:pPr>
      <w:r>
        <w:rPr>
          <w:rFonts w:eastAsia="Times New Roman" w:cs="Tahoma"/>
          <w:color w:val="000000"/>
          <w:sz w:val="24"/>
          <w:szCs w:val="24"/>
          <w:lang w:eastAsia="pl-PL"/>
        </w:rPr>
        <w:t xml:space="preserve">7. Wszyscy pracownicy szkoły zobowiązani są podpisać oświadczenie stanowiące </w:t>
      </w:r>
      <w:r>
        <w:rPr>
          <w:rFonts w:eastAsia="Times New Roman" w:cs="Tahoma"/>
          <w:color w:val="000000"/>
          <w:sz w:val="24"/>
          <w:szCs w:val="24"/>
          <w:lang w:eastAsia="pl-PL"/>
        </w:rPr>
        <w:br/>
      </w:r>
      <w:r>
        <w:rPr>
          <w:rFonts w:eastAsia="Times New Roman" w:cs="Tahoma"/>
          <w:b/>
          <w:bCs/>
          <w:color w:val="000000"/>
          <w:sz w:val="24"/>
          <w:szCs w:val="24"/>
          <w:lang w:eastAsia="pl-PL"/>
        </w:rPr>
        <w:t>Załącznik nr 2</w:t>
      </w:r>
      <w:r>
        <w:rPr>
          <w:rFonts w:eastAsia="Times New Roman" w:cs="Tahoma"/>
          <w:color w:val="000000"/>
          <w:sz w:val="24"/>
          <w:szCs w:val="24"/>
          <w:lang w:eastAsia="pl-PL"/>
        </w:rPr>
        <w:t xml:space="preserve"> do Polityki ochrony.</w:t>
      </w:r>
    </w:p>
    <w:p w:rsidR="009E1472" w:rsidRDefault="009E1472" w:rsidP="009E1472">
      <w:pPr>
        <w:pStyle w:val="Standard"/>
        <w:spacing w:after="0" w:line="276" w:lineRule="auto"/>
        <w:jc w:val="both"/>
      </w:pPr>
    </w:p>
    <w:p w:rsidR="009E1472" w:rsidRDefault="009E1472" w:rsidP="009E1472">
      <w:pPr>
        <w:pStyle w:val="Standard"/>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lastRenderedPageBreak/>
        <w:t>8. Pracownicy nowozatrudnieni w placówce są zapoznawani z Polityką w pierwszym tygodniu pracy i w tym czasie jest od nich odbierane oświadczenie, o którym mowa w ust. 7.</w:t>
      </w:r>
    </w:p>
    <w:p w:rsidR="009E1472" w:rsidRDefault="009E1472" w:rsidP="009E1472">
      <w:pPr>
        <w:pStyle w:val="Standard"/>
        <w:spacing w:after="0" w:line="276" w:lineRule="auto"/>
        <w:jc w:val="both"/>
        <w:rPr>
          <w:rFonts w:eastAsia="Times New Roman" w:cs="Tahoma"/>
          <w:color w:val="000000"/>
          <w:sz w:val="24"/>
          <w:szCs w:val="24"/>
          <w:lang w:eastAsia="pl-PL"/>
        </w:rPr>
      </w:pPr>
    </w:p>
    <w:p w:rsidR="009E1472" w:rsidRDefault="009E1472" w:rsidP="009E1472">
      <w:pPr>
        <w:pStyle w:val="Standard"/>
        <w:spacing w:after="0" w:line="276" w:lineRule="auto"/>
        <w:jc w:val="both"/>
      </w:pPr>
      <w:r>
        <w:rPr>
          <w:rFonts w:eastAsia="Times New Roman" w:cs="Tahoma"/>
          <w:color w:val="000000"/>
          <w:sz w:val="24"/>
          <w:szCs w:val="24"/>
          <w:lang w:eastAsia="pl-PL"/>
        </w:rPr>
        <w:t xml:space="preserve">9. </w:t>
      </w:r>
      <w:r>
        <w:rPr>
          <w:color w:val="000000"/>
          <w:sz w:val="24"/>
          <w:szCs w:val="24"/>
        </w:rPr>
        <w:t>Osoba, o której mowa w ust. 2, jest odpowiedzialna za przyjmowanie zgłoszeń o zdarzeniach zagrażających małoletniemu i udzielenie mu wsparcia.</w:t>
      </w:r>
    </w:p>
    <w:p w:rsidR="009E1472" w:rsidRDefault="009E1472" w:rsidP="009E1472">
      <w:pPr>
        <w:pStyle w:val="Standard"/>
        <w:spacing w:after="0" w:line="276" w:lineRule="auto"/>
        <w:jc w:val="both"/>
        <w:rPr>
          <w:color w:val="000000"/>
          <w:sz w:val="28"/>
          <w:szCs w:val="28"/>
        </w:rPr>
      </w:pPr>
    </w:p>
    <w:p w:rsidR="009E1472" w:rsidRDefault="009E1472" w:rsidP="009E1472">
      <w:pPr>
        <w:pStyle w:val="Standard"/>
        <w:spacing w:after="0" w:line="276" w:lineRule="auto"/>
        <w:jc w:val="both"/>
        <w:rPr>
          <w:color w:val="000000"/>
          <w:sz w:val="28"/>
          <w:szCs w:val="28"/>
        </w:rPr>
      </w:pPr>
    </w:p>
    <w:p w:rsidR="009E1472" w:rsidRDefault="009E1472" w:rsidP="009E1472">
      <w:pPr>
        <w:pStyle w:val="Standard"/>
        <w:spacing w:after="0" w:line="276" w:lineRule="auto"/>
        <w:jc w:val="both"/>
      </w:pPr>
    </w:p>
    <w:p w:rsidR="009E1472" w:rsidRDefault="009E1472" w:rsidP="009E1472">
      <w:pPr>
        <w:pStyle w:val="Standard"/>
        <w:spacing w:after="0" w:line="276" w:lineRule="auto"/>
        <w:jc w:val="both"/>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jc w:val="right"/>
        <w:rPr>
          <w:rFonts w:eastAsia="Times New Roman" w:cs="Tahoma"/>
          <w:i/>
          <w:iCs/>
          <w:color w:val="000000"/>
          <w:sz w:val="24"/>
          <w:szCs w:val="24"/>
          <w:lang w:eastAsia="pl-PL"/>
        </w:rPr>
      </w:pPr>
    </w:p>
    <w:p w:rsidR="009E1472" w:rsidRDefault="009E1472" w:rsidP="009E1472">
      <w:pPr>
        <w:pStyle w:val="Standard"/>
        <w:spacing w:after="0"/>
        <w:jc w:val="right"/>
        <w:rPr>
          <w:rFonts w:eastAsia="Times New Roman" w:cs="Tahoma"/>
          <w:i/>
          <w:iCs/>
          <w:color w:val="000000"/>
          <w:sz w:val="24"/>
          <w:szCs w:val="24"/>
          <w:lang w:eastAsia="pl-PL"/>
        </w:rPr>
      </w:pPr>
    </w:p>
    <w:p w:rsidR="009E1472" w:rsidRDefault="009E1472" w:rsidP="009E1472">
      <w:pPr>
        <w:pStyle w:val="Standard"/>
        <w:spacing w:after="0"/>
        <w:jc w:val="right"/>
        <w:rPr>
          <w:rFonts w:eastAsia="Times New Roman" w:cs="Tahoma"/>
          <w:i/>
          <w:iCs/>
          <w:color w:val="000000"/>
          <w:sz w:val="24"/>
          <w:szCs w:val="24"/>
          <w:lang w:eastAsia="pl-PL"/>
        </w:rPr>
      </w:pPr>
    </w:p>
    <w:p w:rsidR="009E1472" w:rsidRDefault="009E1472" w:rsidP="009E1472">
      <w:pPr>
        <w:pStyle w:val="Standard"/>
        <w:spacing w:after="0"/>
        <w:jc w:val="right"/>
        <w:rPr>
          <w:rFonts w:eastAsia="Times New Roman" w:cs="Tahoma"/>
          <w:i/>
          <w:iCs/>
          <w:color w:val="000000"/>
          <w:sz w:val="24"/>
          <w:szCs w:val="24"/>
          <w:lang w:eastAsia="pl-PL"/>
        </w:rPr>
      </w:pPr>
    </w:p>
    <w:p w:rsidR="009E1472" w:rsidRDefault="009E1472" w:rsidP="009E1472">
      <w:pPr>
        <w:pStyle w:val="Standard"/>
        <w:spacing w:after="0"/>
        <w:jc w:val="right"/>
        <w:rPr>
          <w:rFonts w:eastAsia="Times New Roman" w:cs="Tahoma"/>
          <w:i/>
          <w:iCs/>
          <w:color w:val="000000"/>
          <w:sz w:val="24"/>
          <w:szCs w:val="24"/>
          <w:lang w:eastAsia="pl-PL"/>
        </w:rPr>
      </w:pPr>
    </w:p>
    <w:p w:rsidR="009E1472" w:rsidRDefault="009E1472" w:rsidP="009E1472">
      <w:pPr>
        <w:pStyle w:val="Standard"/>
        <w:spacing w:after="0"/>
        <w:jc w:val="right"/>
        <w:rPr>
          <w:rFonts w:eastAsia="Times New Roman" w:cs="Tahoma"/>
          <w:i/>
          <w:iCs/>
          <w:color w:val="000000"/>
          <w:sz w:val="24"/>
          <w:szCs w:val="24"/>
          <w:lang w:eastAsia="pl-PL"/>
        </w:rPr>
      </w:pPr>
    </w:p>
    <w:p w:rsidR="009E1472" w:rsidRDefault="009E1472" w:rsidP="009E1472">
      <w:pPr>
        <w:pStyle w:val="Standard"/>
        <w:spacing w:after="0"/>
        <w:jc w:val="right"/>
        <w:rPr>
          <w:rFonts w:eastAsia="Times New Roman" w:cs="Tahoma"/>
          <w:i/>
          <w:iCs/>
          <w:color w:val="000000"/>
          <w:sz w:val="24"/>
          <w:szCs w:val="24"/>
          <w:lang w:eastAsia="pl-PL"/>
        </w:rPr>
      </w:pPr>
    </w:p>
    <w:p w:rsidR="009E1472" w:rsidRDefault="009E1472" w:rsidP="009E1472">
      <w:pPr>
        <w:pStyle w:val="Standard"/>
        <w:spacing w:after="0"/>
        <w:jc w:val="right"/>
        <w:rPr>
          <w:rFonts w:eastAsia="Times New Roman" w:cs="Tahoma"/>
          <w:i/>
          <w:iCs/>
          <w:color w:val="000000"/>
          <w:sz w:val="24"/>
          <w:szCs w:val="24"/>
          <w:lang w:eastAsia="pl-PL"/>
        </w:rPr>
      </w:pPr>
    </w:p>
    <w:p w:rsidR="009E1472" w:rsidRDefault="009E1472" w:rsidP="009E1472">
      <w:pPr>
        <w:pStyle w:val="Standard"/>
        <w:spacing w:after="0"/>
        <w:jc w:val="right"/>
        <w:rPr>
          <w:rFonts w:eastAsia="Times New Roman" w:cs="Tahoma"/>
          <w:i/>
          <w:iCs/>
          <w:color w:val="000000"/>
          <w:sz w:val="24"/>
          <w:szCs w:val="24"/>
          <w:lang w:eastAsia="pl-PL"/>
        </w:rPr>
      </w:pPr>
    </w:p>
    <w:p w:rsidR="009E1472" w:rsidRDefault="009E1472" w:rsidP="009E1472">
      <w:pPr>
        <w:pStyle w:val="Standard"/>
        <w:spacing w:after="0"/>
        <w:jc w:val="right"/>
        <w:rPr>
          <w:rFonts w:eastAsia="Times New Roman" w:cs="Tahoma"/>
          <w:i/>
          <w:iCs/>
          <w:color w:val="000000"/>
          <w:sz w:val="24"/>
          <w:szCs w:val="24"/>
          <w:lang w:eastAsia="pl-PL"/>
        </w:rPr>
      </w:pPr>
    </w:p>
    <w:p w:rsidR="009E1472" w:rsidRDefault="009E1472" w:rsidP="009E1472">
      <w:pPr>
        <w:pStyle w:val="Standard"/>
        <w:spacing w:after="0"/>
        <w:jc w:val="right"/>
        <w:rPr>
          <w:rFonts w:eastAsia="Times New Roman" w:cs="Tahoma"/>
          <w:i/>
          <w:iCs/>
          <w:color w:val="000000"/>
          <w:sz w:val="24"/>
          <w:szCs w:val="24"/>
          <w:lang w:eastAsia="pl-PL"/>
        </w:rPr>
      </w:pPr>
    </w:p>
    <w:p w:rsidR="009E1472" w:rsidRDefault="009E1472" w:rsidP="009E1472">
      <w:pPr>
        <w:pStyle w:val="Standard"/>
        <w:spacing w:after="0"/>
        <w:jc w:val="right"/>
        <w:rPr>
          <w:rFonts w:eastAsia="Times New Roman" w:cs="Tahoma"/>
          <w:i/>
          <w:iCs/>
          <w:color w:val="000000"/>
          <w:sz w:val="24"/>
          <w:szCs w:val="24"/>
          <w:lang w:eastAsia="pl-PL"/>
        </w:rPr>
      </w:pPr>
    </w:p>
    <w:p w:rsidR="009E1472" w:rsidRDefault="009E1472" w:rsidP="009E1472">
      <w:pPr>
        <w:pStyle w:val="Standard"/>
        <w:spacing w:after="0"/>
        <w:jc w:val="right"/>
        <w:rPr>
          <w:rFonts w:eastAsia="Times New Roman" w:cs="Tahoma"/>
          <w:b/>
          <w:bCs/>
          <w:i/>
          <w:iCs/>
          <w:color w:val="000000"/>
          <w:sz w:val="24"/>
          <w:szCs w:val="24"/>
          <w:lang w:eastAsia="pl-PL"/>
        </w:rPr>
      </w:pPr>
    </w:p>
    <w:p w:rsidR="009E1472" w:rsidRDefault="009E1472" w:rsidP="009E1472">
      <w:pPr>
        <w:pStyle w:val="Standard"/>
        <w:spacing w:after="0"/>
        <w:jc w:val="both"/>
      </w:pPr>
      <w:r>
        <w:rPr>
          <w:rFonts w:eastAsia="Times New Roman" w:cs="Tahoma"/>
          <w:b/>
          <w:bCs/>
          <w:i/>
          <w:iCs/>
          <w:color w:val="000000"/>
          <w:sz w:val="24"/>
          <w:szCs w:val="24"/>
          <w:lang w:eastAsia="pl-PL"/>
        </w:rPr>
        <w:lastRenderedPageBreak/>
        <w:t>Załącznik nr 6</w:t>
      </w:r>
      <w:r>
        <w:rPr>
          <w:rFonts w:eastAsia="Times New Roman" w:cs="Tahoma"/>
          <w:i/>
          <w:iCs/>
          <w:color w:val="000000"/>
          <w:sz w:val="24"/>
          <w:szCs w:val="24"/>
          <w:lang w:eastAsia="pl-PL"/>
        </w:rPr>
        <w:t xml:space="preserve"> do Polityki ochrony małoletnich w Szkole ……………………………………………………….</w:t>
      </w:r>
    </w:p>
    <w:p w:rsidR="009E1472" w:rsidRDefault="009E1472" w:rsidP="009E1472">
      <w:pPr>
        <w:pStyle w:val="Standard"/>
        <w:spacing w:after="0"/>
        <w:jc w:val="right"/>
        <w:rPr>
          <w:rFonts w:eastAsia="Times New Roman" w:cs="Tahoma"/>
          <w:i/>
          <w:iCs/>
          <w:color w:val="000000"/>
          <w:sz w:val="24"/>
          <w:szCs w:val="24"/>
          <w:lang w:eastAsia="pl-PL"/>
        </w:rPr>
      </w:pPr>
    </w:p>
    <w:p w:rsidR="009E1472" w:rsidRDefault="009E1472" w:rsidP="009E1472">
      <w:pPr>
        <w:pStyle w:val="Standard"/>
        <w:spacing w:after="0"/>
        <w:jc w:val="right"/>
        <w:rPr>
          <w:color w:val="000000"/>
          <w:sz w:val="26"/>
          <w:szCs w:val="26"/>
        </w:rPr>
      </w:pPr>
    </w:p>
    <w:p w:rsidR="009E1472" w:rsidRDefault="009E1472" w:rsidP="009E1472">
      <w:pPr>
        <w:pStyle w:val="Standard"/>
        <w:spacing w:after="0"/>
        <w:jc w:val="right"/>
        <w:rPr>
          <w:color w:val="000000"/>
          <w:sz w:val="26"/>
          <w:szCs w:val="26"/>
        </w:rPr>
      </w:pPr>
    </w:p>
    <w:p w:rsidR="009E1472" w:rsidRDefault="009E1472" w:rsidP="009E1472">
      <w:pPr>
        <w:pStyle w:val="Standard"/>
        <w:spacing w:after="0"/>
      </w:pPr>
      <w:r>
        <w:rPr>
          <w:rFonts w:eastAsia="Times New Roman" w:cs="Tahoma"/>
          <w:color w:val="000000"/>
          <w:sz w:val="26"/>
          <w:szCs w:val="26"/>
          <w:lang w:eastAsia="pl-PL"/>
        </w:rPr>
        <w:br/>
        <w:t>.</w:t>
      </w:r>
      <w:r>
        <w:rPr>
          <w:rFonts w:eastAsia="Times New Roman" w:cs="Tahoma"/>
          <w:i/>
          <w:iCs/>
          <w:color w:val="000000"/>
          <w:sz w:val="26"/>
          <w:szCs w:val="26"/>
          <w:lang w:eastAsia="pl-PL"/>
        </w:rPr>
        <w:t xml:space="preserve">............................ </w:t>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t>.......................................</w:t>
      </w:r>
      <w:r>
        <w:rPr>
          <w:rFonts w:eastAsia="Times New Roman" w:cs="Tahoma"/>
          <w:i/>
          <w:iCs/>
          <w:color w:val="000000"/>
          <w:sz w:val="26"/>
          <w:szCs w:val="26"/>
          <w:lang w:eastAsia="pl-PL"/>
        </w:rPr>
        <w:br/>
        <w:t>(pieczęć placówki)</w:t>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t xml:space="preserve"> (miejscowość, data)</w:t>
      </w:r>
    </w:p>
    <w:p w:rsidR="009E1472" w:rsidRDefault="009E1472" w:rsidP="009E1472">
      <w:pPr>
        <w:pStyle w:val="Standard"/>
        <w:spacing w:after="0"/>
        <w:rPr>
          <w:i/>
          <w:iCs/>
          <w:color w:val="000000"/>
          <w:sz w:val="26"/>
          <w:szCs w:val="26"/>
        </w:rPr>
      </w:pPr>
    </w:p>
    <w:p w:rsidR="009E1472" w:rsidRDefault="009E1472" w:rsidP="009E1472">
      <w:pPr>
        <w:pStyle w:val="Standard"/>
        <w:spacing w:after="0"/>
        <w:rPr>
          <w:color w:val="000000"/>
          <w:sz w:val="26"/>
          <w:szCs w:val="26"/>
        </w:rPr>
      </w:pPr>
    </w:p>
    <w:p w:rsidR="009E1472" w:rsidRDefault="009E1472" w:rsidP="009E1472">
      <w:pPr>
        <w:pStyle w:val="Standard"/>
        <w:spacing w:after="0"/>
      </w:pPr>
    </w:p>
    <w:p w:rsidR="009E1472" w:rsidRDefault="009E1472" w:rsidP="009E1472">
      <w:pPr>
        <w:pStyle w:val="Standard"/>
        <w:spacing w:after="0"/>
        <w:jc w:val="center"/>
      </w:pPr>
      <w:r>
        <w:rPr>
          <w:rFonts w:ascii="Tahoma" w:eastAsia="Times New Roman" w:hAnsi="Tahoma" w:cs="Tahoma"/>
          <w:b/>
          <w:bCs/>
          <w:color w:val="2F5496"/>
          <w:sz w:val="18"/>
          <w:szCs w:val="18"/>
          <w:lang w:eastAsia="pl-PL"/>
        </w:rPr>
        <w:br/>
      </w:r>
      <w:r>
        <w:rPr>
          <w:rFonts w:ascii="Times New Roman" w:eastAsia="Times New Roman" w:hAnsi="Times New Roman" w:cs="Tahoma"/>
          <w:b/>
          <w:bCs/>
          <w:color w:val="000000"/>
          <w:sz w:val="25"/>
          <w:szCs w:val="18"/>
          <w:lang w:eastAsia="pl-PL"/>
        </w:rPr>
        <w:t>Upoważnienie do przygotowania personelu placówki do stosowania</w:t>
      </w:r>
      <w:r>
        <w:rPr>
          <w:rFonts w:ascii="Tahoma" w:eastAsia="Times New Roman" w:hAnsi="Tahoma" w:cs="Tahoma"/>
          <w:b/>
          <w:bCs/>
          <w:color w:val="000000"/>
          <w:sz w:val="18"/>
          <w:szCs w:val="18"/>
          <w:lang w:eastAsia="pl-PL"/>
        </w:rPr>
        <w:br/>
      </w:r>
      <w:r>
        <w:rPr>
          <w:rFonts w:ascii="Times New Roman" w:eastAsia="Times New Roman" w:hAnsi="Times New Roman" w:cs="Tahoma"/>
          <w:b/>
          <w:bCs/>
          <w:color w:val="000000"/>
          <w:sz w:val="25"/>
          <w:szCs w:val="18"/>
          <w:lang w:eastAsia="pl-PL"/>
        </w:rPr>
        <w:t>Polityki ochrony małoletnich</w:t>
      </w:r>
    </w:p>
    <w:p w:rsidR="009E1472" w:rsidRDefault="009E1472" w:rsidP="009E1472">
      <w:pPr>
        <w:pStyle w:val="Standard"/>
        <w:spacing w:after="0"/>
      </w:pPr>
    </w:p>
    <w:p w:rsidR="009E1472" w:rsidRDefault="009E1472" w:rsidP="009E1472">
      <w:pPr>
        <w:pStyle w:val="Standard"/>
        <w:spacing w:after="0"/>
      </w:pPr>
    </w:p>
    <w:p w:rsidR="009E1472" w:rsidRDefault="009E1472" w:rsidP="009E1472">
      <w:pPr>
        <w:pStyle w:val="Standard"/>
        <w:spacing w:after="0" w:line="276" w:lineRule="auto"/>
        <w:jc w:val="both"/>
      </w:pPr>
      <w:r>
        <w:rPr>
          <w:rFonts w:ascii="Tahoma" w:eastAsia="Times New Roman" w:hAnsi="Tahoma" w:cs="Tahoma"/>
          <w:b/>
          <w:bCs/>
          <w:color w:val="2F5496"/>
          <w:sz w:val="18"/>
          <w:szCs w:val="18"/>
          <w:lang w:eastAsia="pl-PL"/>
        </w:rPr>
        <w:br/>
      </w:r>
      <w:r>
        <w:rPr>
          <w:rFonts w:eastAsia="Times New Roman" w:cs="Tahoma"/>
          <w:color w:val="000000"/>
          <w:sz w:val="24"/>
          <w:szCs w:val="24"/>
          <w:lang w:eastAsia="pl-PL"/>
        </w:rPr>
        <w:t>Na podstawie art. 22c ust. 1 pkt 5 Ustawy z dnia 13 maja 2016r. o przeciwdziałaniu zagrożeniom przestępczością na tle seksualnym i ochronie małoletnich (</w:t>
      </w:r>
      <w:proofErr w:type="spellStart"/>
      <w:r>
        <w:rPr>
          <w:rFonts w:eastAsia="Times New Roman" w:cs="Tahoma"/>
          <w:color w:val="000000"/>
          <w:sz w:val="24"/>
          <w:szCs w:val="24"/>
          <w:lang w:eastAsia="pl-PL"/>
        </w:rPr>
        <w:t>t.j</w:t>
      </w:r>
      <w:proofErr w:type="spellEnd"/>
      <w:r>
        <w:rPr>
          <w:rFonts w:eastAsia="Times New Roman" w:cs="Tahoma"/>
          <w:color w:val="000000"/>
          <w:sz w:val="24"/>
          <w:szCs w:val="24"/>
          <w:lang w:eastAsia="pl-PL"/>
        </w:rPr>
        <w:t>. Dz.U. z 2023 r. poz. 1304 ze zm.) oraz § 2 ust. 1 Zarządzenia w sprawie przyjęcia zasad określających zakres kompetencji osoby odpowiedzialnej za przygotowanie personelu placówki do stosowania standardów ochrony małoletnich, zasad przygotowania personelu do ich stosowania oraz sposobów dokumentowania tej czynności</w:t>
      </w:r>
    </w:p>
    <w:p w:rsidR="009E1472" w:rsidRDefault="009E1472" w:rsidP="009E1472">
      <w:pPr>
        <w:pStyle w:val="Standard"/>
        <w:spacing w:after="0" w:line="276" w:lineRule="auto"/>
      </w:pPr>
      <w:r>
        <w:rPr>
          <w:rFonts w:eastAsia="Times New Roman" w:cs="Tahoma"/>
          <w:color w:val="000000"/>
          <w:sz w:val="24"/>
          <w:szCs w:val="24"/>
          <w:lang w:eastAsia="pl-PL"/>
        </w:rPr>
        <w:br/>
        <w:t>– upoważniam Panią/Pana .......................................................... do przygotowania personelu placówki do stosowania Polityki ochrony małoletnich.</w:t>
      </w:r>
      <w:r>
        <w:rPr>
          <w:rFonts w:eastAsia="Times New Roman" w:cs="Tahoma"/>
          <w:color w:val="000000"/>
          <w:sz w:val="24"/>
          <w:szCs w:val="24"/>
          <w:lang w:eastAsia="pl-PL"/>
        </w:rPr>
        <w:br/>
      </w:r>
    </w:p>
    <w:p w:rsidR="009E1472" w:rsidRDefault="009E1472" w:rsidP="009E1472">
      <w:pPr>
        <w:pStyle w:val="Standard"/>
        <w:spacing w:after="0" w:line="276" w:lineRule="auto"/>
        <w:rPr>
          <w:sz w:val="24"/>
          <w:szCs w:val="24"/>
        </w:rPr>
      </w:pPr>
    </w:p>
    <w:p w:rsidR="009E1472" w:rsidRDefault="009E1472" w:rsidP="009E1472">
      <w:pPr>
        <w:pStyle w:val="Standard"/>
        <w:spacing w:after="0" w:line="276" w:lineRule="auto"/>
        <w:jc w:val="right"/>
      </w:pPr>
      <w:r>
        <w:rPr>
          <w:rFonts w:eastAsia="Times New Roman" w:cs="Tahoma"/>
          <w:color w:val="000000"/>
          <w:sz w:val="24"/>
          <w:szCs w:val="24"/>
          <w:lang w:eastAsia="pl-PL"/>
        </w:rPr>
        <w:t>.....................................</w:t>
      </w:r>
      <w:r>
        <w:rPr>
          <w:rFonts w:eastAsia="Times New Roman" w:cs="Tahoma"/>
          <w:color w:val="000000"/>
          <w:sz w:val="24"/>
          <w:szCs w:val="24"/>
          <w:lang w:eastAsia="pl-PL"/>
        </w:rPr>
        <w:br/>
      </w:r>
      <w:r>
        <w:rPr>
          <w:rFonts w:eastAsia="Times New Roman" w:cs="Tahoma"/>
          <w:i/>
          <w:iCs/>
          <w:color w:val="000000"/>
          <w:sz w:val="24"/>
          <w:szCs w:val="24"/>
          <w:lang w:eastAsia="pl-PL"/>
        </w:rPr>
        <w:t>(podpis dyrektora)</w:t>
      </w:r>
    </w:p>
    <w:p w:rsidR="009E1472" w:rsidRDefault="009E1472" w:rsidP="009E1472">
      <w:pPr>
        <w:pStyle w:val="Standard"/>
        <w:spacing w:after="0" w:line="276" w:lineRule="auto"/>
        <w:jc w:val="right"/>
        <w:rPr>
          <w:sz w:val="24"/>
          <w:szCs w:val="24"/>
        </w:rPr>
      </w:pPr>
    </w:p>
    <w:p w:rsidR="009E1472" w:rsidRDefault="009E1472" w:rsidP="009E1472">
      <w:pPr>
        <w:pStyle w:val="Standard"/>
        <w:spacing w:after="0" w:line="276" w:lineRule="auto"/>
      </w:pPr>
      <w:r>
        <w:rPr>
          <w:rFonts w:eastAsia="Times New Roman" w:cs="Tahoma"/>
          <w:color w:val="000000"/>
          <w:sz w:val="24"/>
          <w:szCs w:val="24"/>
          <w:lang w:eastAsia="pl-PL"/>
        </w:rPr>
        <w:br/>
        <w:t>Odebrałam/odebrałem: ..........................................</w:t>
      </w:r>
      <w:r>
        <w:rPr>
          <w:rFonts w:eastAsia="Times New Roman" w:cs="Tahoma"/>
          <w:color w:val="000000"/>
          <w:sz w:val="24"/>
          <w:szCs w:val="24"/>
          <w:lang w:eastAsia="pl-PL"/>
        </w:rPr>
        <w:br/>
      </w:r>
      <w:r>
        <w:rPr>
          <w:rFonts w:eastAsia="Times New Roman" w:cs="Tahoma"/>
          <w:color w:val="000000"/>
          <w:sz w:val="24"/>
          <w:szCs w:val="24"/>
          <w:lang w:eastAsia="pl-PL"/>
        </w:rPr>
        <w:tab/>
      </w:r>
      <w:r>
        <w:rPr>
          <w:rFonts w:eastAsia="Times New Roman" w:cs="Tahoma"/>
          <w:color w:val="000000"/>
          <w:sz w:val="24"/>
          <w:szCs w:val="24"/>
          <w:lang w:eastAsia="pl-PL"/>
        </w:rPr>
        <w:tab/>
      </w:r>
      <w:r>
        <w:rPr>
          <w:rFonts w:eastAsia="Times New Roman" w:cs="Tahoma"/>
          <w:color w:val="000000"/>
          <w:sz w:val="24"/>
          <w:szCs w:val="24"/>
          <w:lang w:eastAsia="pl-PL"/>
        </w:rPr>
        <w:tab/>
      </w:r>
      <w:r>
        <w:rPr>
          <w:rFonts w:eastAsia="Times New Roman" w:cs="Tahoma"/>
          <w:color w:val="000000"/>
          <w:sz w:val="24"/>
          <w:szCs w:val="24"/>
          <w:lang w:eastAsia="pl-PL"/>
        </w:rPr>
        <w:tab/>
      </w:r>
      <w:r>
        <w:rPr>
          <w:rFonts w:eastAsia="Times New Roman" w:cs="Tahoma"/>
          <w:i/>
          <w:iCs/>
          <w:color w:val="000000"/>
          <w:sz w:val="24"/>
          <w:szCs w:val="24"/>
          <w:lang w:eastAsia="pl-PL"/>
        </w:rPr>
        <w:t>(podpis upoważnionego)</w:t>
      </w:r>
    </w:p>
    <w:p w:rsidR="009E1472" w:rsidRDefault="009E1472" w:rsidP="009E1472">
      <w:pPr>
        <w:pStyle w:val="Standard"/>
        <w:spacing w:after="0" w:line="276" w:lineRule="auto"/>
        <w:rPr>
          <w:color w:val="000000"/>
          <w:sz w:val="24"/>
          <w:szCs w:val="24"/>
        </w:rPr>
      </w:pPr>
    </w:p>
    <w:p w:rsidR="009E1472" w:rsidRDefault="009E1472" w:rsidP="009E1472">
      <w:pPr>
        <w:pStyle w:val="Akapitzlist"/>
        <w:shd w:val="clear" w:color="auto" w:fill="FFFFFF"/>
        <w:spacing w:after="0"/>
        <w:ind w:left="0"/>
        <w:jc w:val="right"/>
        <w:rPr>
          <w:rFonts w:eastAsia="Times New Roman" w:cs="Tahoma"/>
          <w:i/>
          <w:iCs/>
          <w:color w:val="000000"/>
          <w:sz w:val="24"/>
          <w:szCs w:val="24"/>
          <w:lang w:eastAsia="pl-PL"/>
        </w:rPr>
      </w:pPr>
    </w:p>
    <w:p w:rsidR="009E1472" w:rsidRDefault="009E1472" w:rsidP="009E1472">
      <w:pPr>
        <w:pStyle w:val="Akapitzlist"/>
        <w:shd w:val="clear" w:color="auto" w:fill="FFFFFF"/>
        <w:spacing w:after="0"/>
        <w:ind w:left="0"/>
        <w:jc w:val="right"/>
        <w:rPr>
          <w:rFonts w:eastAsia="Times New Roman" w:cs="Tahoma"/>
          <w:i/>
          <w:iCs/>
          <w:color w:val="000000"/>
          <w:sz w:val="24"/>
          <w:szCs w:val="24"/>
          <w:lang w:eastAsia="pl-PL"/>
        </w:rPr>
      </w:pPr>
    </w:p>
    <w:p w:rsidR="009E1472" w:rsidRDefault="009E1472" w:rsidP="009E1472">
      <w:pPr>
        <w:pStyle w:val="Akapitzlist"/>
        <w:shd w:val="clear" w:color="auto" w:fill="FFFFFF"/>
        <w:spacing w:after="0"/>
        <w:ind w:left="0"/>
        <w:jc w:val="right"/>
        <w:rPr>
          <w:rFonts w:eastAsia="Times New Roman" w:cs="Tahoma"/>
          <w:i/>
          <w:iCs/>
          <w:color w:val="000000"/>
          <w:sz w:val="24"/>
          <w:szCs w:val="24"/>
          <w:lang w:eastAsia="pl-PL"/>
        </w:rPr>
      </w:pPr>
    </w:p>
    <w:p w:rsidR="009E1472" w:rsidRDefault="009E1472" w:rsidP="009E1472">
      <w:pPr>
        <w:pStyle w:val="Akapitzlist"/>
        <w:shd w:val="clear" w:color="auto" w:fill="FFFFFF"/>
        <w:spacing w:after="0"/>
        <w:ind w:left="0"/>
        <w:jc w:val="right"/>
        <w:rPr>
          <w:rFonts w:eastAsia="Times New Roman" w:cs="Tahoma"/>
          <w:i/>
          <w:iCs/>
          <w:color w:val="000000"/>
          <w:sz w:val="24"/>
          <w:szCs w:val="24"/>
          <w:lang w:eastAsia="pl-PL"/>
        </w:rPr>
      </w:pPr>
    </w:p>
    <w:p w:rsidR="009E1472" w:rsidRDefault="009E1472" w:rsidP="009E1472">
      <w:pPr>
        <w:pStyle w:val="Akapitzlist"/>
        <w:shd w:val="clear" w:color="auto" w:fill="FFFFFF"/>
        <w:spacing w:after="0"/>
        <w:ind w:left="0"/>
        <w:jc w:val="right"/>
        <w:rPr>
          <w:rFonts w:eastAsia="Times New Roman" w:cs="Tahoma"/>
          <w:i/>
          <w:iCs/>
          <w:color w:val="000000"/>
          <w:sz w:val="24"/>
          <w:szCs w:val="24"/>
          <w:lang w:eastAsia="pl-PL"/>
        </w:rPr>
      </w:pPr>
    </w:p>
    <w:p w:rsidR="009E1472" w:rsidRDefault="009E1472" w:rsidP="009E1472">
      <w:pPr>
        <w:pStyle w:val="Akapitzlist"/>
        <w:shd w:val="clear" w:color="auto" w:fill="FFFFFF"/>
        <w:spacing w:after="0"/>
        <w:ind w:left="0"/>
        <w:jc w:val="right"/>
        <w:rPr>
          <w:rFonts w:eastAsia="Times New Roman" w:cs="Tahoma"/>
          <w:i/>
          <w:iCs/>
          <w:color w:val="000000"/>
          <w:sz w:val="24"/>
          <w:szCs w:val="24"/>
          <w:lang w:eastAsia="pl-PL"/>
        </w:rPr>
      </w:pPr>
    </w:p>
    <w:p w:rsidR="009E1472" w:rsidRDefault="009E1472" w:rsidP="009E1472">
      <w:pPr>
        <w:pStyle w:val="Akapitzlist"/>
        <w:shd w:val="clear" w:color="auto" w:fill="FFFFFF"/>
        <w:spacing w:after="0"/>
        <w:ind w:left="0"/>
        <w:jc w:val="right"/>
        <w:rPr>
          <w:rFonts w:eastAsia="Times New Roman" w:cs="Tahoma"/>
          <w:i/>
          <w:iCs/>
          <w:color w:val="000000"/>
          <w:sz w:val="24"/>
          <w:szCs w:val="24"/>
          <w:lang w:eastAsia="pl-PL"/>
        </w:rPr>
      </w:pPr>
    </w:p>
    <w:p w:rsidR="009E1472" w:rsidRDefault="009E1472" w:rsidP="009E1472">
      <w:pPr>
        <w:pStyle w:val="Akapitzlist"/>
        <w:shd w:val="clear" w:color="auto" w:fill="FFFFFF"/>
        <w:spacing w:after="0"/>
        <w:ind w:left="0"/>
        <w:jc w:val="right"/>
        <w:rPr>
          <w:rFonts w:eastAsia="Times New Roman" w:cs="Tahoma"/>
          <w:i/>
          <w:iCs/>
          <w:color w:val="000000"/>
          <w:sz w:val="24"/>
          <w:szCs w:val="24"/>
          <w:lang w:eastAsia="pl-PL"/>
        </w:rPr>
      </w:pPr>
    </w:p>
    <w:p w:rsidR="009E1472" w:rsidRDefault="009E1472" w:rsidP="009E1472">
      <w:pPr>
        <w:pStyle w:val="Akapitzlist"/>
        <w:shd w:val="clear" w:color="auto" w:fill="FFFFFF"/>
        <w:spacing w:after="0"/>
        <w:ind w:left="0"/>
        <w:jc w:val="right"/>
        <w:rPr>
          <w:rFonts w:eastAsia="Times New Roman" w:cs="Tahoma"/>
          <w:i/>
          <w:iCs/>
          <w:color w:val="000000"/>
          <w:sz w:val="24"/>
          <w:szCs w:val="24"/>
          <w:lang w:eastAsia="pl-PL"/>
        </w:rPr>
      </w:pPr>
    </w:p>
    <w:p w:rsidR="00B36888" w:rsidRDefault="00B36888" w:rsidP="009E1472">
      <w:pPr>
        <w:pStyle w:val="Akapitzlist"/>
        <w:shd w:val="clear" w:color="auto" w:fill="FFFFFF"/>
        <w:spacing w:after="0"/>
        <w:ind w:left="0"/>
        <w:jc w:val="right"/>
        <w:rPr>
          <w:rFonts w:eastAsia="Times New Roman" w:cs="Tahoma"/>
          <w:i/>
          <w:iCs/>
          <w:color w:val="000000"/>
          <w:sz w:val="24"/>
          <w:szCs w:val="24"/>
          <w:lang w:eastAsia="pl-PL"/>
        </w:rPr>
      </w:pPr>
    </w:p>
    <w:p w:rsidR="009E1472" w:rsidRDefault="009E1472" w:rsidP="009E1472">
      <w:pPr>
        <w:pStyle w:val="Akapitzlist"/>
        <w:shd w:val="clear" w:color="auto" w:fill="FFFFFF"/>
        <w:spacing w:after="0"/>
        <w:ind w:left="0"/>
        <w:jc w:val="both"/>
      </w:pPr>
    </w:p>
    <w:p w:rsidR="009E1472" w:rsidRDefault="009E1472" w:rsidP="009E1472">
      <w:pPr>
        <w:pStyle w:val="Standard"/>
        <w:shd w:val="clear" w:color="auto" w:fill="FFFFFF"/>
        <w:spacing w:after="0"/>
        <w:jc w:val="center"/>
      </w:pPr>
      <w:r>
        <w:rPr>
          <w:rFonts w:eastAsia="Times New Roman" w:cs="Tahoma"/>
          <w:b/>
          <w:bCs/>
          <w:color w:val="0070C0"/>
          <w:sz w:val="28"/>
          <w:szCs w:val="28"/>
          <w:lang w:eastAsia="pl-PL"/>
        </w:rPr>
        <w:lastRenderedPageBreak/>
        <w:t>ROZDZIAŁ VI</w:t>
      </w:r>
    </w:p>
    <w:p w:rsidR="009E1472" w:rsidRDefault="009E1472" w:rsidP="009E1472">
      <w:pPr>
        <w:pStyle w:val="Standard"/>
        <w:shd w:val="clear" w:color="auto" w:fill="FFFFFF"/>
        <w:spacing w:after="0"/>
        <w:jc w:val="both"/>
        <w:rPr>
          <w:color w:val="0070C0"/>
          <w:sz w:val="28"/>
          <w:szCs w:val="28"/>
        </w:rPr>
      </w:pPr>
    </w:p>
    <w:p w:rsidR="009E1472" w:rsidRDefault="009E1472" w:rsidP="009E1472">
      <w:pPr>
        <w:pStyle w:val="Standard"/>
        <w:shd w:val="clear" w:color="auto" w:fill="FFFFFF"/>
        <w:spacing w:after="0"/>
        <w:jc w:val="center"/>
        <w:rPr>
          <w:rFonts w:eastAsia="Times New Roman" w:cs="Tahoma"/>
          <w:b/>
          <w:bCs/>
          <w:color w:val="0070C0"/>
          <w:sz w:val="28"/>
          <w:szCs w:val="28"/>
          <w:lang w:eastAsia="pl-PL"/>
        </w:rPr>
      </w:pPr>
      <w:r>
        <w:rPr>
          <w:rFonts w:eastAsia="Times New Roman" w:cs="Tahoma"/>
          <w:b/>
          <w:bCs/>
          <w:color w:val="0070C0"/>
          <w:sz w:val="28"/>
          <w:szCs w:val="28"/>
          <w:lang w:eastAsia="pl-PL"/>
        </w:rPr>
        <w:t xml:space="preserve"> </w:t>
      </w:r>
      <w:bookmarkStart w:id="5" w:name="_Hlk175695329"/>
      <w:r>
        <w:rPr>
          <w:rFonts w:eastAsia="Times New Roman" w:cs="Tahoma"/>
          <w:b/>
          <w:bCs/>
          <w:color w:val="0070C0"/>
          <w:sz w:val="28"/>
          <w:szCs w:val="28"/>
          <w:lang w:eastAsia="pl-PL"/>
        </w:rPr>
        <w:t xml:space="preserve">Osoby odpowiedzialne za przyjmowanie zgłoszeń o zdarzeniach zagrażających małoletniemu i udzielenie mu wsparcia </w:t>
      </w:r>
    </w:p>
    <w:p w:rsidR="009E1472" w:rsidRDefault="009E1472" w:rsidP="009E1472">
      <w:pPr>
        <w:pStyle w:val="Standard"/>
        <w:shd w:val="clear" w:color="auto" w:fill="FFFFFF"/>
        <w:spacing w:after="0"/>
        <w:jc w:val="center"/>
        <w:rPr>
          <w:rFonts w:eastAsia="Times New Roman" w:cs="Tahoma"/>
          <w:color w:val="0070C0"/>
          <w:sz w:val="24"/>
          <w:szCs w:val="24"/>
          <w:lang w:eastAsia="pl-PL"/>
        </w:rPr>
      </w:pPr>
    </w:p>
    <w:bookmarkEnd w:id="5"/>
    <w:p w:rsidR="009E1472" w:rsidRDefault="009E1472" w:rsidP="009E1472">
      <w:pPr>
        <w:pStyle w:val="Akapitzlist"/>
        <w:shd w:val="clear" w:color="auto" w:fill="FFFFFF"/>
        <w:spacing w:after="0" w:line="276" w:lineRule="auto"/>
        <w:ind w:left="0"/>
        <w:jc w:val="both"/>
        <w:rPr>
          <w:color w:val="0070C0"/>
          <w:sz w:val="24"/>
          <w:szCs w:val="24"/>
        </w:rPr>
      </w:pPr>
    </w:p>
    <w:p w:rsidR="009E1472" w:rsidRDefault="009E1472" w:rsidP="009E1472">
      <w:pPr>
        <w:shd w:val="clear" w:color="auto" w:fill="FFFFFF"/>
        <w:spacing w:after="0" w:line="276" w:lineRule="auto"/>
        <w:jc w:val="both"/>
        <w:rPr>
          <w:sz w:val="24"/>
          <w:szCs w:val="24"/>
        </w:rPr>
      </w:pPr>
      <w:r>
        <w:rPr>
          <w:sz w:val="24"/>
          <w:szCs w:val="24"/>
        </w:rPr>
        <w:t xml:space="preserve">1. </w:t>
      </w:r>
      <w:r w:rsidR="00B36888">
        <w:rPr>
          <w:sz w:val="24"/>
          <w:szCs w:val="24"/>
        </w:rPr>
        <w:t>Dyrektor szkoły wyznacza o</w:t>
      </w:r>
      <w:r>
        <w:rPr>
          <w:sz w:val="24"/>
          <w:szCs w:val="24"/>
        </w:rPr>
        <w:t>sob</w:t>
      </w:r>
      <w:r w:rsidR="00B36888">
        <w:rPr>
          <w:sz w:val="24"/>
          <w:szCs w:val="24"/>
        </w:rPr>
        <w:t xml:space="preserve">ę </w:t>
      </w:r>
      <w:r>
        <w:rPr>
          <w:sz w:val="24"/>
          <w:szCs w:val="24"/>
        </w:rPr>
        <w:t>odpowiedzialn</w:t>
      </w:r>
      <w:r w:rsidR="00B36888">
        <w:rPr>
          <w:sz w:val="24"/>
          <w:szCs w:val="24"/>
        </w:rPr>
        <w:t>ą</w:t>
      </w:r>
      <w:r>
        <w:rPr>
          <w:sz w:val="24"/>
          <w:szCs w:val="24"/>
        </w:rPr>
        <w:t xml:space="preserve"> za przyjmowanie zgłoszeń o zdarzeniach zagrażających małoletniemu i udziel</w:t>
      </w:r>
      <w:r w:rsidR="00B36888">
        <w:rPr>
          <w:sz w:val="24"/>
          <w:szCs w:val="24"/>
        </w:rPr>
        <w:t>a</w:t>
      </w:r>
      <w:r>
        <w:rPr>
          <w:sz w:val="24"/>
          <w:szCs w:val="24"/>
        </w:rPr>
        <w:t>ni</w:t>
      </w:r>
      <w:r w:rsidR="00B36888">
        <w:rPr>
          <w:sz w:val="24"/>
          <w:szCs w:val="24"/>
        </w:rPr>
        <w:t>u</w:t>
      </w:r>
      <w:r>
        <w:rPr>
          <w:sz w:val="24"/>
          <w:szCs w:val="24"/>
        </w:rPr>
        <w:t xml:space="preserve"> mu wsparcia.</w:t>
      </w:r>
      <w:r w:rsidR="00B36888">
        <w:rPr>
          <w:sz w:val="24"/>
          <w:szCs w:val="24"/>
        </w:rPr>
        <w:t xml:space="preserve"> Upoważnienie włączane jest do akt osobowych wyznaczonego pracownika.</w:t>
      </w:r>
    </w:p>
    <w:p w:rsidR="00B36888" w:rsidRDefault="00B36888" w:rsidP="009E1472">
      <w:pPr>
        <w:shd w:val="clear" w:color="auto" w:fill="FFFFFF"/>
        <w:spacing w:after="0" w:line="276" w:lineRule="auto"/>
        <w:jc w:val="both"/>
        <w:rPr>
          <w:sz w:val="24"/>
          <w:szCs w:val="24"/>
        </w:rPr>
      </w:pPr>
    </w:p>
    <w:p w:rsidR="00B36888" w:rsidRDefault="00B36888" w:rsidP="009E1472">
      <w:pPr>
        <w:shd w:val="clear" w:color="auto" w:fill="FFFFFF"/>
        <w:spacing w:after="0" w:line="276" w:lineRule="auto"/>
        <w:jc w:val="both"/>
        <w:rPr>
          <w:sz w:val="24"/>
          <w:szCs w:val="24"/>
        </w:rPr>
      </w:pPr>
      <w:r>
        <w:rPr>
          <w:sz w:val="24"/>
          <w:szCs w:val="24"/>
        </w:rPr>
        <w:t>2. Kontakt do osoby przyjmującej zgłoszenia udostępniony jest na stronie internetowej Szkoły.</w:t>
      </w:r>
    </w:p>
    <w:p w:rsidR="009E1472" w:rsidRDefault="009E1472" w:rsidP="009E1472">
      <w:pPr>
        <w:pStyle w:val="Akapitzlist"/>
        <w:shd w:val="clear" w:color="auto" w:fill="FFFFFF"/>
        <w:spacing w:after="0" w:line="276" w:lineRule="auto"/>
        <w:ind w:left="1080"/>
        <w:jc w:val="both"/>
        <w:rPr>
          <w:sz w:val="24"/>
          <w:szCs w:val="24"/>
        </w:rPr>
      </w:pPr>
    </w:p>
    <w:p w:rsidR="00B36888" w:rsidRDefault="00B36888" w:rsidP="00B36888">
      <w:pPr>
        <w:shd w:val="clear" w:color="auto" w:fill="FFFFFF"/>
        <w:spacing w:after="0" w:line="276" w:lineRule="auto"/>
        <w:jc w:val="both"/>
      </w:pPr>
      <w:r>
        <w:rPr>
          <w:sz w:val="24"/>
          <w:szCs w:val="24"/>
        </w:rPr>
        <w:t>3</w:t>
      </w:r>
      <w:r w:rsidR="009E1472">
        <w:rPr>
          <w:sz w:val="24"/>
          <w:szCs w:val="24"/>
        </w:rPr>
        <w:t xml:space="preserve">. Osoba przyjmująca zgłoszenie sporządza Protokół interwencji (dotyczy przypadku zastosowania procedur podejrzenia krzywdzenia lub krzywdzenia małoletniego), którego wzór stanowi </w:t>
      </w:r>
      <w:r w:rsidR="009E1472">
        <w:rPr>
          <w:b/>
          <w:bCs/>
          <w:i/>
          <w:sz w:val="24"/>
          <w:szCs w:val="24"/>
        </w:rPr>
        <w:t>Załącznik  7.</w:t>
      </w:r>
    </w:p>
    <w:p w:rsidR="00B36888" w:rsidRDefault="00B36888" w:rsidP="00B36888">
      <w:pPr>
        <w:shd w:val="clear" w:color="auto" w:fill="FFFFFF"/>
        <w:spacing w:after="0" w:line="276" w:lineRule="auto"/>
        <w:jc w:val="both"/>
        <w:rPr>
          <w:sz w:val="24"/>
          <w:szCs w:val="24"/>
        </w:rPr>
      </w:pPr>
    </w:p>
    <w:p w:rsidR="009E1472" w:rsidRPr="00B36888" w:rsidRDefault="00B36888" w:rsidP="00B36888">
      <w:pPr>
        <w:shd w:val="clear" w:color="auto" w:fill="FFFFFF"/>
        <w:spacing w:after="0" w:line="276" w:lineRule="auto"/>
        <w:jc w:val="both"/>
      </w:pPr>
      <w:r>
        <w:rPr>
          <w:sz w:val="24"/>
          <w:szCs w:val="24"/>
        </w:rPr>
        <w:t>4</w:t>
      </w:r>
      <w:r w:rsidR="009E1472">
        <w:rPr>
          <w:sz w:val="24"/>
          <w:szCs w:val="24"/>
        </w:rPr>
        <w:t xml:space="preserve">. W skład  grupy wsparcia dla pokrzywdzonego ucznia wchodzą m.in. :  wychowawca oddziału, psycholog, pedagog szkolny. </w:t>
      </w:r>
    </w:p>
    <w:p w:rsidR="009E1472" w:rsidRDefault="00B36888" w:rsidP="009E1472">
      <w:pPr>
        <w:spacing w:line="276" w:lineRule="auto"/>
        <w:jc w:val="both"/>
        <w:rPr>
          <w:sz w:val="24"/>
          <w:szCs w:val="24"/>
        </w:rPr>
      </w:pPr>
      <w:r>
        <w:rPr>
          <w:sz w:val="24"/>
          <w:szCs w:val="24"/>
        </w:rPr>
        <w:br/>
        <w:t>5</w:t>
      </w:r>
      <w:r w:rsidR="009E1472">
        <w:rPr>
          <w:sz w:val="24"/>
          <w:szCs w:val="24"/>
        </w:rPr>
        <w:t>. Grupa wsparcia tworzy IPD (Indywidualny Plan Działania), który stanowi dokument zapisany i przechowywany w dokumentacji pedagoga.</w:t>
      </w:r>
    </w:p>
    <w:p w:rsidR="009E1472" w:rsidRDefault="00B36888" w:rsidP="009E1472">
      <w:pPr>
        <w:spacing w:line="276" w:lineRule="auto"/>
        <w:jc w:val="both"/>
      </w:pPr>
      <w:r>
        <w:rPr>
          <w:sz w:val="24"/>
          <w:szCs w:val="24"/>
        </w:rPr>
        <w:t>6</w:t>
      </w:r>
      <w:r w:rsidR="009E1472">
        <w:rPr>
          <w:sz w:val="24"/>
          <w:szCs w:val="24"/>
        </w:rPr>
        <w:t>. Plan wsparcia zawiera informację m.in. o:</w:t>
      </w:r>
      <w:r w:rsidR="009E1472">
        <w:t xml:space="preserve"> </w:t>
      </w:r>
      <w:r w:rsidR="009E1472">
        <w:rPr>
          <w:sz w:val="24"/>
          <w:szCs w:val="24"/>
        </w:rPr>
        <w:t>podjętych działaniach, działaniach rodzica, działaniach instytucji, planach spotkań ze specjalistami/opiekunami/nauczycielami oraz przypuszczalny czas trwania wsparcia, wnioski ze spotkań z pedagogiem itp.</w:t>
      </w:r>
    </w:p>
    <w:p w:rsidR="009E1472" w:rsidRDefault="00B36888" w:rsidP="009E1472">
      <w:pPr>
        <w:spacing w:line="276" w:lineRule="auto"/>
        <w:jc w:val="both"/>
        <w:rPr>
          <w:sz w:val="24"/>
          <w:szCs w:val="24"/>
        </w:rPr>
      </w:pPr>
      <w:r>
        <w:rPr>
          <w:sz w:val="24"/>
          <w:szCs w:val="24"/>
        </w:rPr>
        <w:t>7</w:t>
      </w:r>
      <w:r w:rsidR="009E1472">
        <w:rPr>
          <w:sz w:val="24"/>
          <w:szCs w:val="24"/>
        </w:rPr>
        <w:t>.  Specjaliści szkolni/ wychowawca/ prowadzą monitoring realizacji planu wsparcia małoletniego.</w:t>
      </w:r>
    </w:p>
    <w:p w:rsidR="009E1472" w:rsidRDefault="009E1472" w:rsidP="009E1472">
      <w:pPr>
        <w:shd w:val="clear" w:color="auto" w:fill="FFFFFF"/>
        <w:spacing w:after="0" w:line="276" w:lineRule="auto"/>
        <w:jc w:val="both"/>
        <w:rPr>
          <w:sz w:val="24"/>
          <w:szCs w:val="24"/>
        </w:rPr>
      </w:pPr>
    </w:p>
    <w:p w:rsidR="009E1472" w:rsidRDefault="009E1472" w:rsidP="009E1472">
      <w:pPr>
        <w:shd w:val="clear" w:color="auto" w:fill="FFFFFF"/>
        <w:spacing w:after="0" w:line="276" w:lineRule="auto"/>
        <w:jc w:val="both"/>
        <w:rPr>
          <w:sz w:val="24"/>
          <w:szCs w:val="24"/>
        </w:rPr>
      </w:pPr>
    </w:p>
    <w:p w:rsidR="009E1472" w:rsidRDefault="009E1472" w:rsidP="009E1472">
      <w:pPr>
        <w:suppressAutoHyphens w:val="0"/>
        <w:spacing w:before="100" w:after="100"/>
        <w:jc w:val="center"/>
        <w:rPr>
          <w:b/>
          <w:kern w:val="0"/>
          <w:sz w:val="28"/>
          <w:szCs w:val="28"/>
        </w:rPr>
      </w:pPr>
    </w:p>
    <w:p w:rsidR="009E1472" w:rsidRDefault="009E1472" w:rsidP="009E1472">
      <w:pPr>
        <w:suppressAutoHyphens w:val="0"/>
        <w:spacing w:before="100" w:after="100"/>
        <w:jc w:val="center"/>
        <w:rPr>
          <w:b/>
          <w:kern w:val="0"/>
          <w:sz w:val="28"/>
          <w:szCs w:val="28"/>
        </w:rPr>
      </w:pPr>
    </w:p>
    <w:p w:rsidR="009E1472" w:rsidRDefault="009E1472" w:rsidP="009E1472">
      <w:pPr>
        <w:suppressAutoHyphens w:val="0"/>
        <w:spacing w:before="100" w:after="100"/>
        <w:jc w:val="center"/>
        <w:rPr>
          <w:b/>
          <w:kern w:val="0"/>
          <w:sz w:val="28"/>
          <w:szCs w:val="28"/>
        </w:rPr>
      </w:pPr>
    </w:p>
    <w:p w:rsidR="009E1472" w:rsidRDefault="009E1472" w:rsidP="009E1472">
      <w:pPr>
        <w:suppressAutoHyphens w:val="0"/>
        <w:spacing w:before="100" w:after="100"/>
        <w:jc w:val="center"/>
        <w:rPr>
          <w:b/>
          <w:kern w:val="0"/>
          <w:sz w:val="28"/>
          <w:szCs w:val="28"/>
        </w:rPr>
      </w:pPr>
    </w:p>
    <w:p w:rsidR="009E1472" w:rsidRDefault="009E1472" w:rsidP="009E1472">
      <w:pPr>
        <w:suppressAutoHyphens w:val="0"/>
        <w:spacing w:before="100" w:after="100"/>
        <w:jc w:val="center"/>
        <w:rPr>
          <w:b/>
          <w:kern w:val="0"/>
          <w:sz w:val="28"/>
          <w:szCs w:val="28"/>
        </w:rPr>
      </w:pPr>
    </w:p>
    <w:p w:rsidR="009E1472" w:rsidRDefault="009E1472" w:rsidP="009E1472">
      <w:pPr>
        <w:suppressAutoHyphens w:val="0"/>
        <w:spacing w:before="100" w:after="100"/>
        <w:jc w:val="center"/>
        <w:rPr>
          <w:b/>
          <w:kern w:val="0"/>
          <w:sz w:val="28"/>
          <w:szCs w:val="28"/>
        </w:rPr>
      </w:pPr>
    </w:p>
    <w:p w:rsidR="009E1472" w:rsidRDefault="009E1472" w:rsidP="00B36888">
      <w:pPr>
        <w:suppressAutoHyphens w:val="0"/>
        <w:spacing w:before="100" w:after="100"/>
        <w:rPr>
          <w:b/>
          <w:kern w:val="0"/>
          <w:sz w:val="28"/>
          <w:szCs w:val="28"/>
        </w:rPr>
      </w:pPr>
    </w:p>
    <w:p w:rsidR="009E1472" w:rsidRDefault="009E1472" w:rsidP="009E1472">
      <w:pPr>
        <w:suppressAutoHyphens w:val="0"/>
        <w:spacing w:before="100" w:after="100"/>
        <w:rPr>
          <w:b/>
          <w:kern w:val="0"/>
          <w:sz w:val="28"/>
          <w:szCs w:val="28"/>
        </w:rPr>
      </w:pPr>
    </w:p>
    <w:p w:rsidR="00B36888" w:rsidRDefault="00B36888" w:rsidP="009E1472">
      <w:pPr>
        <w:pStyle w:val="Standard"/>
        <w:spacing w:after="0"/>
        <w:jc w:val="both"/>
        <w:rPr>
          <w:rFonts w:eastAsia="Times New Roman" w:cs="Tahoma"/>
          <w:b/>
          <w:bCs/>
          <w:i/>
          <w:iCs/>
          <w:color w:val="000000"/>
          <w:sz w:val="24"/>
          <w:szCs w:val="24"/>
          <w:lang w:eastAsia="pl-PL"/>
        </w:rPr>
      </w:pPr>
    </w:p>
    <w:p w:rsidR="009E1472" w:rsidRDefault="009E1472" w:rsidP="009E1472">
      <w:pPr>
        <w:pStyle w:val="Standard"/>
        <w:spacing w:after="0"/>
        <w:jc w:val="both"/>
      </w:pPr>
      <w:r>
        <w:rPr>
          <w:rFonts w:eastAsia="Times New Roman" w:cs="Tahoma"/>
          <w:b/>
          <w:bCs/>
          <w:i/>
          <w:iCs/>
          <w:color w:val="000000"/>
          <w:sz w:val="24"/>
          <w:szCs w:val="24"/>
          <w:lang w:eastAsia="pl-PL"/>
        </w:rPr>
        <w:lastRenderedPageBreak/>
        <w:t>Załącznik nr 7</w:t>
      </w:r>
      <w:r>
        <w:rPr>
          <w:rFonts w:eastAsia="Times New Roman" w:cs="Tahoma"/>
          <w:i/>
          <w:iCs/>
          <w:color w:val="000000"/>
          <w:sz w:val="24"/>
          <w:szCs w:val="24"/>
          <w:lang w:eastAsia="pl-PL"/>
        </w:rPr>
        <w:t xml:space="preserve"> do Polityki ochrony małoletnich w Szkole ……………………………………………………….</w:t>
      </w:r>
    </w:p>
    <w:p w:rsidR="009E1472" w:rsidRDefault="009E1472" w:rsidP="009E1472">
      <w:pPr>
        <w:pStyle w:val="Standard"/>
        <w:spacing w:after="0"/>
        <w:jc w:val="right"/>
        <w:rPr>
          <w:rFonts w:eastAsia="Times New Roman" w:cs="Tahoma"/>
          <w:i/>
          <w:iCs/>
          <w:color w:val="000000"/>
          <w:sz w:val="24"/>
          <w:szCs w:val="24"/>
          <w:lang w:eastAsia="pl-PL"/>
        </w:rPr>
      </w:pPr>
    </w:p>
    <w:p w:rsidR="009E1472" w:rsidRDefault="009E1472" w:rsidP="009E1472">
      <w:pPr>
        <w:pStyle w:val="Standard"/>
        <w:spacing w:after="0"/>
        <w:jc w:val="right"/>
        <w:rPr>
          <w:color w:val="000000"/>
          <w:sz w:val="26"/>
          <w:szCs w:val="26"/>
        </w:rPr>
      </w:pPr>
    </w:p>
    <w:p w:rsidR="009E1472" w:rsidRDefault="009E1472" w:rsidP="009E1472">
      <w:pPr>
        <w:pStyle w:val="Standard"/>
        <w:spacing w:after="0"/>
        <w:jc w:val="right"/>
        <w:rPr>
          <w:color w:val="000000"/>
          <w:sz w:val="26"/>
          <w:szCs w:val="26"/>
        </w:rPr>
      </w:pPr>
    </w:p>
    <w:p w:rsidR="009E1472" w:rsidRDefault="009E1472" w:rsidP="009E1472">
      <w:pPr>
        <w:pStyle w:val="Standard"/>
        <w:spacing w:after="0"/>
        <w:jc w:val="right"/>
      </w:pP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t>........................................................</w:t>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r>
      <w:r>
        <w:rPr>
          <w:rFonts w:eastAsia="Times New Roman" w:cs="Tahoma"/>
          <w:i/>
          <w:iCs/>
          <w:color w:val="000000"/>
          <w:sz w:val="26"/>
          <w:szCs w:val="26"/>
          <w:lang w:eastAsia="pl-PL"/>
        </w:rPr>
        <w:tab/>
        <w:t xml:space="preserve"> (miejscowość, data)</w:t>
      </w:r>
    </w:p>
    <w:p w:rsidR="009E1472" w:rsidRDefault="009E1472" w:rsidP="009E1472">
      <w:pPr>
        <w:suppressAutoHyphens w:val="0"/>
        <w:spacing w:before="100" w:after="100"/>
        <w:jc w:val="center"/>
        <w:rPr>
          <w:b/>
          <w:kern w:val="0"/>
          <w:sz w:val="28"/>
          <w:szCs w:val="28"/>
        </w:rPr>
      </w:pPr>
    </w:p>
    <w:p w:rsidR="009E1472" w:rsidRDefault="009E1472" w:rsidP="009E1472">
      <w:pPr>
        <w:suppressAutoHyphens w:val="0"/>
        <w:spacing w:before="100" w:after="100"/>
        <w:jc w:val="center"/>
        <w:rPr>
          <w:b/>
          <w:kern w:val="0"/>
          <w:sz w:val="28"/>
          <w:szCs w:val="28"/>
        </w:rPr>
      </w:pPr>
    </w:p>
    <w:p w:rsidR="009E1472" w:rsidRDefault="009E1472" w:rsidP="009E1472">
      <w:pPr>
        <w:suppressAutoHyphens w:val="0"/>
        <w:spacing w:before="100" w:after="100"/>
        <w:jc w:val="center"/>
        <w:rPr>
          <w:b/>
          <w:kern w:val="0"/>
          <w:sz w:val="28"/>
          <w:szCs w:val="28"/>
        </w:rPr>
      </w:pPr>
      <w:r>
        <w:rPr>
          <w:b/>
          <w:kern w:val="0"/>
          <w:sz w:val="28"/>
          <w:szCs w:val="28"/>
        </w:rPr>
        <w:t xml:space="preserve">Protokół interwencji w przypadku zastosowania procedur podejrzenia </w:t>
      </w:r>
    </w:p>
    <w:p w:rsidR="009E1472" w:rsidRDefault="009E1472" w:rsidP="009E1472">
      <w:pPr>
        <w:suppressAutoHyphens w:val="0"/>
        <w:spacing w:before="100" w:after="100"/>
        <w:jc w:val="center"/>
        <w:rPr>
          <w:b/>
          <w:kern w:val="0"/>
          <w:sz w:val="28"/>
          <w:szCs w:val="28"/>
        </w:rPr>
      </w:pPr>
      <w:r>
        <w:rPr>
          <w:b/>
          <w:kern w:val="0"/>
          <w:sz w:val="28"/>
          <w:szCs w:val="28"/>
        </w:rPr>
        <w:t>krzywdzenia lub krzywdzenia małoletniego</w:t>
      </w:r>
    </w:p>
    <w:p w:rsidR="009E1472" w:rsidRDefault="009E1472" w:rsidP="009E1472">
      <w:pPr>
        <w:suppressAutoHyphens w:val="0"/>
        <w:spacing w:before="100" w:after="100"/>
        <w:jc w:val="center"/>
        <w:rPr>
          <w:b/>
          <w:kern w:val="0"/>
          <w:sz w:val="28"/>
          <w:szCs w:val="28"/>
        </w:rPr>
      </w:pPr>
    </w:p>
    <w:p w:rsidR="009E1472" w:rsidRDefault="009E1472" w:rsidP="009E1472">
      <w:pPr>
        <w:pStyle w:val="Akapitzlist"/>
        <w:numPr>
          <w:ilvl w:val="0"/>
          <w:numId w:val="16"/>
        </w:numPr>
        <w:suppressAutoHyphens w:val="0"/>
        <w:spacing w:before="100" w:after="100" w:line="276" w:lineRule="auto"/>
        <w:rPr>
          <w:bCs/>
          <w:i/>
          <w:iCs/>
          <w:kern w:val="0"/>
          <w:sz w:val="24"/>
          <w:szCs w:val="24"/>
        </w:rPr>
      </w:pPr>
      <w:r>
        <w:rPr>
          <w:bCs/>
          <w:i/>
          <w:iCs/>
          <w:kern w:val="0"/>
          <w:sz w:val="24"/>
          <w:szCs w:val="24"/>
        </w:rPr>
        <w:t>Data i miejsce sporządzenia dokumentu:</w:t>
      </w:r>
    </w:p>
    <w:p w:rsidR="009E1472" w:rsidRDefault="009E1472" w:rsidP="009E1472">
      <w:pPr>
        <w:pStyle w:val="Akapitzlist"/>
        <w:numPr>
          <w:ilvl w:val="0"/>
          <w:numId w:val="16"/>
        </w:numPr>
        <w:spacing w:line="276" w:lineRule="auto"/>
        <w:rPr>
          <w:rFonts w:eastAsia="Times New Roman" w:cs="Calibri"/>
          <w:bCs/>
          <w:i/>
          <w:iCs/>
          <w:kern w:val="0"/>
          <w:sz w:val="24"/>
          <w:szCs w:val="24"/>
          <w:lang w:eastAsia="pl-PL"/>
        </w:rPr>
      </w:pPr>
      <w:r>
        <w:rPr>
          <w:rFonts w:eastAsia="Times New Roman" w:cs="Calibri"/>
          <w:bCs/>
          <w:i/>
          <w:iCs/>
          <w:kern w:val="0"/>
          <w:sz w:val="24"/>
          <w:szCs w:val="24"/>
          <w:lang w:eastAsia="pl-PL"/>
        </w:rPr>
        <w:t>Małoletni, wobec którego zachodzi podejrzenie krzywdzenia lub krzywdzenie:</w:t>
      </w:r>
    </w:p>
    <w:p w:rsidR="009E1472" w:rsidRDefault="009E1472" w:rsidP="009E1472">
      <w:pPr>
        <w:pStyle w:val="Akapitzlist"/>
        <w:numPr>
          <w:ilvl w:val="0"/>
          <w:numId w:val="16"/>
        </w:numPr>
        <w:suppressAutoHyphens w:val="0"/>
        <w:spacing w:before="100" w:after="100" w:line="276" w:lineRule="auto"/>
        <w:rPr>
          <w:rFonts w:eastAsia="Times New Roman" w:cs="Calibri"/>
          <w:bCs/>
          <w:i/>
          <w:iCs/>
          <w:kern w:val="0"/>
          <w:sz w:val="24"/>
          <w:szCs w:val="24"/>
          <w:lang w:eastAsia="pl-PL"/>
        </w:rPr>
      </w:pPr>
      <w:r>
        <w:rPr>
          <w:rFonts w:eastAsia="Times New Roman" w:cs="Calibri"/>
          <w:bCs/>
          <w:i/>
          <w:iCs/>
          <w:kern w:val="0"/>
          <w:sz w:val="24"/>
          <w:szCs w:val="24"/>
          <w:lang w:eastAsia="pl-PL"/>
        </w:rPr>
        <w:t>Osoba stwierdzająca wystąpienie podejrzenia krzywdzenia lub krzywdzenie małoletniego:</w:t>
      </w:r>
    </w:p>
    <w:p w:rsidR="009E1472" w:rsidRDefault="009E1472" w:rsidP="009E1472">
      <w:pPr>
        <w:pStyle w:val="Akapitzlist"/>
        <w:numPr>
          <w:ilvl w:val="0"/>
          <w:numId w:val="16"/>
        </w:numPr>
        <w:spacing w:line="276" w:lineRule="auto"/>
        <w:rPr>
          <w:rFonts w:eastAsia="Times New Roman" w:cs="Calibri"/>
          <w:bCs/>
          <w:i/>
          <w:iCs/>
          <w:kern w:val="0"/>
          <w:sz w:val="24"/>
          <w:szCs w:val="24"/>
          <w:lang w:eastAsia="pl-PL"/>
        </w:rPr>
      </w:pPr>
      <w:r>
        <w:rPr>
          <w:rFonts w:eastAsia="Times New Roman" w:cs="Calibri"/>
          <w:bCs/>
          <w:i/>
          <w:iCs/>
          <w:kern w:val="0"/>
          <w:sz w:val="24"/>
          <w:szCs w:val="24"/>
          <w:lang w:eastAsia="pl-PL"/>
        </w:rPr>
        <w:t>Data podejrzenia krzywdzenia lub krzywdzenia małoletniego, miejsce:</w:t>
      </w:r>
    </w:p>
    <w:p w:rsidR="009E1472" w:rsidRDefault="009E1472" w:rsidP="009E1472">
      <w:pPr>
        <w:pStyle w:val="Akapitzlist"/>
        <w:numPr>
          <w:ilvl w:val="0"/>
          <w:numId w:val="16"/>
        </w:numPr>
        <w:spacing w:line="276" w:lineRule="auto"/>
        <w:rPr>
          <w:rFonts w:eastAsia="Times New Roman" w:cs="Calibri"/>
          <w:bCs/>
          <w:i/>
          <w:iCs/>
          <w:kern w:val="0"/>
          <w:sz w:val="24"/>
          <w:szCs w:val="24"/>
          <w:lang w:eastAsia="pl-PL"/>
        </w:rPr>
      </w:pPr>
      <w:r>
        <w:rPr>
          <w:rFonts w:eastAsia="Times New Roman" w:cs="Calibri"/>
          <w:bCs/>
          <w:i/>
          <w:iCs/>
          <w:kern w:val="0"/>
          <w:sz w:val="24"/>
          <w:szCs w:val="24"/>
          <w:lang w:eastAsia="pl-PL"/>
        </w:rPr>
        <w:t>Osoba/osoby podejrzane o krzywdzenie lub krzywdzące małoletniego:</w:t>
      </w:r>
    </w:p>
    <w:p w:rsidR="009E1472" w:rsidRDefault="009E1472" w:rsidP="009E1472">
      <w:pPr>
        <w:pStyle w:val="Akapitzlist"/>
        <w:numPr>
          <w:ilvl w:val="0"/>
          <w:numId w:val="16"/>
        </w:numPr>
        <w:spacing w:line="276" w:lineRule="auto"/>
        <w:rPr>
          <w:rFonts w:eastAsia="Times New Roman" w:cs="Calibri"/>
          <w:bCs/>
          <w:i/>
          <w:iCs/>
          <w:kern w:val="0"/>
          <w:sz w:val="24"/>
          <w:szCs w:val="24"/>
          <w:lang w:eastAsia="pl-PL"/>
        </w:rPr>
      </w:pPr>
      <w:r>
        <w:rPr>
          <w:rFonts w:eastAsia="Times New Roman" w:cs="Calibri"/>
          <w:bCs/>
          <w:i/>
          <w:iCs/>
          <w:kern w:val="0"/>
          <w:sz w:val="24"/>
          <w:szCs w:val="24"/>
          <w:lang w:eastAsia="pl-PL"/>
        </w:rPr>
        <w:t>Opis rodzaju krzywdzenia lub podejrzenia krzywdzenia małoletniego:</w:t>
      </w:r>
    </w:p>
    <w:p w:rsidR="009E1472" w:rsidRDefault="009E1472" w:rsidP="009E1472">
      <w:pPr>
        <w:pStyle w:val="Akapitzlist"/>
        <w:numPr>
          <w:ilvl w:val="0"/>
          <w:numId w:val="16"/>
        </w:numPr>
        <w:suppressAutoHyphens w:val="0"/>
        <w:spacing w:before="100" w:after="100" w:line="276" w:lineRule="auto"/>
        <w:rPr>
          <w:rFonts w:eastAsia="Times New Roman" w:cs="Calibri"/>
          <w:bCs/>
          <w:i/>
          <w:iCs/>
          <w:kern w:val="0"/>
          <w:sz w:val="24"/>
          <w:szCs w:val="24"/>
          <w:lang w:eastAsia="pl-PL"/>
        </w:rPr>
      </w:pPr>
      <w:r>
        <w:rPr>
          <w:rFonts w:eastAsia="Times New Roman" w:cs="Calibri"/>
          <w:bCs/>
          <w:i/>
          <w:iCs/>
          <w:kern w:val="0"/>
          <w:sz w:val="24"/>
          <w:szCs w:val="24"/>
          <w:lang w:eastAsia="pl-PL"/>
        </w:rPr>
        <w:t>Osoby i instytucje, które zostały powiadomione:</w:t>
      </w:r>
    </w:p>
    <w:p w:rsidR="009E1472" w:rsidRDefault="009E1472" w:rsidP="009E1472">
      <w:pPr>
        <w:pStyle w:val="Akapitzlist"/>
        <w:numPr>
          <w:ilvl w:val="0"/>
          <w:numId w:val="16"/>
        </w:numPr>
        <w:spacing w:line="276" w:lineRule="auto"/>
        <w:rPr>
          <w:rFonts w:eastAsia="Times New Roman" w:cs="Calibri"/>
          <w:bCs/>
          <w:i/>
          <w:iCs/>
          <w:kern w:val="0"/>
          <w:sz w:val="24"/>
          <w:szCs w:val="24"/>
          <w:lang w:eastAsia="pl-PL"/>
        </w:rPr>
      </w:pPr>
      <w:r>
        <w:rPr>
          <w:rFonts w:eastAsia="Times New Roman" w:cs="Calibri"/>
          <w:bCs/>
          <w:i/>
          <w:iCs/>
          <w:kern w:val="0"/>
          <w:sz w:val="24"/>
          <w:szCs w:val="24"/>
          <w:lang w:eastAsia="pl-PL"/>
        </w:rPr>
        <w:t>Data i opis udzielonej pomocy:</w:t>
      </w:r>
    </w:p>
    <w:p w:rsidR="009E1472" w:rsidRDefault="009E1472" w:rsidP="009E1472">
      <w:pPr>
        <w:pStyle w:val="Akapitzlist"/>
        <w:numPr>
          <w:ilvl w:val="0"/>
          <w:numId w:val="16"/>
        </w:numPr>
        <w:spacing w:line="276" w:lineRule="auto"/>
        <w:rPr>
          <w:rFonts w:eastAsia="Times New Roman" w:cs="Calibri"/>
          <w:bCs/>
          <w:i/>
          <w:iCs/>
          <w:kern w:val="0"/>
          <w:sz w:val="24"/>
          <w:szCs w:val="24"/>
          <w:lang w:eastAsia="pl-PL"/>
        </w:rPr>
      </w:pPr>
      <w:r>
        <w:rPr>
          <w:rFonts w:eastAsia="Times New Roman" w:cs="Calibri"/>
          <w:bCs/>
          <w:i/>
          <w:iCs/>
          <w:kern w:val="0"/>
          <w:sz w:val="24"/>
          <w:szCs w:val="24"/>
          <w:lang w:eastAsia="pl-PL"/>
        </w:rPr>
        <w:t xml:space="preserve"> Informacja ze spotkania z rodzicami:</w:t>
      </w:r>
    </w:p>
    <w:p w:rsidR="009E1472" w:rsidRDefault="009E1472" w:rsidP="009E1472">
      <w:pPr>
        <w:pStyle w:val="Akapitzlist"/>
        <w:numPr>
          <w:ilvl w:val="0"/>
          <w:numId w:val="16"/>
        </w:numPr>
        <w:spacing w:line="276" w:lineRule="auto"/>
      </w:pPr>
      <w:r>
        <w:rPr>
          <w:rFonts w:eastAsia="Times New Roman" w:cs="Calibri"/>
          <w:bCs/>
          <w:i/>
          <w:iCs/>
          <w:kern w:val="0"/>
          <w:sz w:val="24"/>
          <w:szCs w:val="24"/>
          <w:lang w:eastAsia="pl-PL"/>
        </w:rPr>
        <w:t>Zaplanowana pomoc psychologiczno-pedagogiczna (małoletniemu,</w:t>
      </w:r>
      <w:r>
        <w:rPr>
          <w:i/>
          <w:iCs/>
        </w:rPr>
        <w:t xml:space="preserve"> </w:t>
      </w:r>
      <w:r>
        <w:rPr>
          <w:rFonts w:eastAsia="Times New Roman" w:cs="Calibri"/>
          <w:bCs/>
          <w:i/>
          <w:iCs/>
          <w:kern w:val="0"/>
          <w:sz w:val="24"/>
          <w:szCs w:val="24"/>
          <w:lang w:eastAsia="pl-PL"/>
        </w:rPr>
        <w:t>jego rodzicom, innym uczniom – jeżeli byli np. świadkami incydentu):</w:t>
      </w:r>
    </w:p>
    <w:p w:rsidR="009E1472" w:rsidRDefault="009E1472" w:rsidP="009E1472">
      <w:pPr>
        <w:pStyle w:val="Akapitzlist"/>
        <w:numPr>
          <w:ilvl w:val="0"/>
          <w:numId w:val="16"/>
        </w:numPr>
        <w:suppressAutoHyphens w:val="0"/>
        <w:spacing w:before="100" w:after="100" w:line="276" w:lineRule="auto"/>
        <w:rPr>
          <w:rFonts w:eastAsia="Times New Roman" w:cs="Calibri"/>
          <w:bCs/>
          <w:i/>
          <w:iCs/>
          <w:kern w:val="0"/>
          <w:sz w:val="24"/>
          <w:szCs w:val="24"/>
          <w:lang w:eastAsia="pl-PL"/>
        </w:rPr>
      </w:pPr>
      <w:r>
        <w:rPr>
          <w:rFonts w:eastAsia="Times New Roman" w:cs="Calibri"/>
          <w:bCs/>
          <w:i/>
          <w:iCs/>
          <w:kern w:val="0"/>
          <w:sz w:val="24"/>
          <w:szCs w:val="24"/>
          <w:lang w:eastAsia="pl-PL"/>
        </w:rPr>
        <w:t>Informacje na temat efektów podjętych interwencji, w tym we współpracy z instytucjami zewnętrznymi oraz pomocy udzielonej uczniowi przez szkołę:</w:t>
      </w:r>
    </w:p>
    <w:p w:rsidR="009E1472" w:rsidRDefault="009E1472" w:rsidP="009E1472">
      <w:pPr>
        <w:pStyle w:val="Akapitzlist"/>
        <w:numPr>
          <w:ilvl w:val="0"/>
          <w:numId w:val="16"/>
        </w:numPr>
        <w:spacing w:line="276" w:lineRule="auto"/>
        <w:rPr>
          <w:rFonts w:eastAsia="Calibri" w:cs="Times New Roman"/>
          <w:i/>
          <w:iCs/>
          <w:kern w:val="0"/>
          <w:sz w:val="24"/>
          <w:szCs w:val="24"/>
        </w:rPr>
      </w:pPr>
      <w:r>
        <w:rPr>
          <w:rFonts w:eastAsia="Calibri" w:cs="Times New Roman"/>
          <w:i/>
          <w:iCs/>
          <w:kern w:val="0"/>
          <w:sz w:val="24"/>
          <w:szCs w:val="24"/>
        </w:rPr>
        <w:t>Imiona i nazwiska oraz czytelne podpisy osób sporządzających protokół:</w:t>
      </w:r>
    </w:p>
    <w:p w:rsidR="009E1472" w:rsidRDefault="009E1472" w:rsidP="009E1472">
      <w:pPr>
        <w:pStyle w:val="Akapitzlist"/>
        <w:shd w:val="clear" w:color="auto" w:fill="FFFFFF"/>
        <w:spacing w:after="0" w:line="276" w:lineRule="auto"/>
        <w:ind w:left="0"/>
        <w:jc w:val="both"/>
        <w:rPr>
          <w:i/>
          <w:iCs/>
        </w:rPr>
      </w:pPr>
    </w:p>
    <w:p w:rsidR="009E1472" w:rsidRDefault="009E1472" w:rsidP="009E1472">
      <w:pPr>
        <w:pStyle w:val="Akapitzlist"/>
        <w:shd w:val="clear" w:color="auto" w:fill="FFFFFF"/>
        <w:spacing w:after="0" w:line="276" w:lineRule="auto"/>
        <w:ind w:left="0"/>
        <w:jc w:val="both"/>
        <w:rPr>
          <w:i/>
          <w:iCs/>
          <w:color w:val="0070C0"/>
        </w:rPr>
      </w:pPr>
    </w:p>
    <w:p w:rsidR="009E1472" w:rsidRDefault="009E1472" w:rsidP="009E1472">
      <w:pPr>
        <w:pStyle w:val="Akapitzlist"/>
        <w:shd w:val="clear" w:color="auto" w:fill="FFFFFF"/>
        <w:spacing w:after="0"/>
        <w:ind w:left="0"/>
        <w:jc w:val="both"/>
        <w:rPr>
          <w:color w:val="0070C0"/>
        </w:rPr>
      </w:pPr>
    </w:p>
    <w:p w:rsidR="009E1472" w:rsidRDefault="009E1472" w:rsidP="009E1472">
      <w:pPr>
        <w:pStyle w:val="Akapitzlist"/>
        <w:shd w:val="clear" w:color="auto" w:fill="FFFFFF"/>
        <w:spacing w:after="0"/>
        <w:ind w:left="0"/>
        <w:jc w:val="both"/>
        <w:rPr>
          <w:color w:val="0070C0"/>
        </w:rPr>
      </w:pPr>
    </w:p>
    <w:p w:rsidR="009E1472" w:rsidRDefault="009E1472" w:rsidP="009E1472">
      <w:pPr>
        <w:pStyle w:val="Akapitzlist"/>
        <w:shd w:val="clear" w:color="auto" w:fill="FFFFFF"/>
        <w:spacing w:after="0"/>
        <w:ind w:left="0"/>
        <w:jc w:val="both"/>
        <w:rPr>
          <w:color w:val="0070C0"/>
        </w:rPr>
      </w:pPr>
    </w:p>
    <w:p w:rsidR="009E1472" w:rsidRDefault="009E1472" w:rsidP="009E1472">
      <w:pPr>
        <w:pStyle w:val="Akapitzlist"/>
        <w:shd w:val="clear" w:color="auto" w:fill="FFFFFF"/>
        <w:spacing w:after="0"/>
        <w:ind w:left="0"/>
        <w:jc w:val="both"/>
        <w:rPr>
          <w:color w:val="0070C0"/>
        </w:rPr>
      </w:pPr>
    </w:p>
    <w:p w:rsidR="009E1472" w:rsidRDefault="009E1472" w:rsidP="009E1472">
      <w:pPr>
        <w:pStyle w:val="Akapitzlist"/>
        <w:shd w:val="clear" w:color="auto" w:fill="FFFFFF"/>
        <w:spacing w:after="0"/>
        <w:ind w:left="0"/>
        <w:jc w:val="both"/>
        <w:rPr>
          <w:color w:val="0070C0"/>
        </w:rPr>
      </w:pPr>
    </w:p>
    <w:p w:rsidR="009E1472" w:rsidRDefault="009E1472" w:rsidP="009E1472">
      <w:pPr>
        <w:pStyle w:val="Akapitzlist"/>
        <w:shd w:val="clear" w:color="auto" w:fill="FFFFFF"/>
        <w:spacing w:after="0"/>
        <w:ind w:left="0"/>
        <w:jc w:val="both"/>
        <w:rPr>
          <w:color w:val="0070C0"/>
        </w:rPr>
      </w:pPr>
    </w:p>
    <w:p w:rsidR="009E1472" w:rsidRDefault="009E1472" w:rsidP="009E1472">
      <w:pPr>
        <w:pStyle w:val="Akapitzlist"/>
        <w:shd w:val="clear" w:color="auto" w:fill="FFFFFF"/>
        <w:spacing w:after="0"/>
        <w:ind w:left="0"/>
        <w:jc w:val="both"/>
        <w:rPr>
          <w:color w:val="0070C0"/>
        </w:rPr>
      </w:pPr>
    </w:p>
    <w:p w:rsidR="009E1472" w:rsidRDefault="009E1472" w:rsidP="009E1472">
      <w:pPr>
        <w:pStyle w:val="Akapitzlist"/>
        <w:shd w:val="clear" w:color="auto" w:fill="FFFFFF"/>
        <w:spacing w:after="0"/>
        <w:ind w:left="0"/>
        <w:jc w:val="both"/>
        <w:rPr>
          <w:color w:val="0070C0"/>
        </w:rPr>
      </w:pPr>
    </w:p>
    <w:p w:rsidR="009E1472" w:rsidRDefault="009E1472" w:rsidP="009E1472">
      <w:pPr>
        <w:pStyle w:val="Standard"/>
        <w:shd w:val="clear" w:color="auto" w:fill="FFFFFF"/>
        <w:spacing w:after="0"/>
        <w:jc w:val="center"/>
      </w:pPr>
      <w:bookmarkStart w:id="6" w:name="_Hlk156569558"/>
      <w:r>
        <w:rPr>
          <w:rFonts w:eastAsia="Times New Roman" w:cs="Tahoma"/>
          <w:b/>
          <w:bCs/>
          <w:color w:val="0070C0"/>
          <w:sz w:val="28"/>
          <w:szCs w:val="28"/>
          <w:lang w:eastAsia="pl-PL"/>
        </w:rPr>
        <w:lastRenderedPageBreak/>
        <w:t>ROZDZIAŁ VII</w:t>
      </w:r>
    </w:p>
    <w:p w:rsidR="009E1472" w:rsidRDefault="009E1472" w:rsidP="009E1472">
      <w:pPr>
        <w:pStyle w:val="Standard"/>
        <w:shd w:val="clear" w:color="auto" w:fill="FFFFFF"/>
        <w:spacing w:after="0"/>
        <w:jc w:val="both"/>
        <w:rPr>
          <w:color w:val="0070C0"/>
          <w:sz w:val="28"/>
          <w:szCs w:val="28"/>
        </w:rPr>
      </w:pPr>
    </w:p>
    <w:p w:rsidR="009E1472" w:rsidRDefault="009E1472" w:rsidP="009E1472">
      <w:pPr>
        <w:pStyle w:val="Standard"/>
        <w:shd w:val="clear" w:color="auto" w:fill="FFFFFF"/>
        <w:spacing w:after="0"/>
        <w:jc w:val="center"/>
      </w:pPr>
      <w:r>
        <w:rPr>
          <w:rFonts w:eastAsia="Times New Roman" w:cs="Tahoma"/>
          <w:b/>
          <w:bCs/>
          <w:color w:val="0070C0"/>
          <w:sz w:val="28"/>
          <w:szCs w:val="28"/>
          <w:lang w:eastAsia="pl-PL"/>
        </w:rPr>
        <w:t xml:space="preserve"> Zasady i sposób udostępniania rodzicom / opiekunom prawnym </w:t>
      </w:r>
      <w:r>
        <w:rPr>
          <w:rFonts w:eastAsia="Times New Roman" w:cs="Tahoma"/>
          <w:b/>
          <w:bCs/>
          <w:color w:val="0070C0"/>
          <w:sz w:val="28"/>
          <w:szCs w:val="28"/>
          <w:lang w:eastAsia="pl-PL"/>
        </w:rPr>
        <w:br/>
        <w:t xml:space="preserve">Polityki ochrony małoletnich </w:t>
      </w:r>
    </w:p>
    <w:bookmarkEnd w:id="6"/>
    <w:p w:rsidR="009E1472" w:rsidRDefault="009E1472" w:rsidP="009E1472">
      <w:pPr>
        <w:pStyle w:val="Standard"/>
        <w:shd w:val="clear" w:color="auto" w:fill="FFFFFF"/>
        <w:spacing w:after="0"/>
        <w:rPr>
          <w:rFonts w:eastAsia="Times New Roman" w:cs="Tahoma"/>
          <w:color w:val="0070C0"/>
          <w:sz w:val="24"/>
          <w:szCs w:val="24"/>
          <w:lang w:eastAsia="pl-PL"/>
        </w:rPr>
      </w:pPr>
    </w:p>
    <w:p w:rsidR="009E1472" w:rsidRDefault="009E1472" w:rsidP="009E1472">
      <w:pPr>
        <w:pStyle w:val="Standard"/>
        <w:shd w:val="clear" w:color="auto" w:fill="FFFFFF"/>
        <w:spacing w:after="0" w:line="276" w:lineRule="auto"/>
        <w:jc w:val="center"/>
      </w:pPr>
      <w:r>
        <w:rPr>
          <w:rFonts w:eastAsia="Times New Roman" w:cs="Tahoma"/>
          <w:color w:val="2F5496"/>
          <w:sz w:val="24"/>
          <w:szCs w:val="24"/>
          <w:lang w:eastAsia="pl-PL"/>
        </w:rPr>
        <w:br/>
      </w:r>
      <w:r>
        <w:rPr>
          <w:rFonts w:eastAsia="Times New Roman" w:cs="Tahoma"/>
          <w:color w:val="000000"/>
          <w:sz w:val="24"/>
          <w:szCs w:val="24"/>
          <w:lang w:eastAsia="pl-PL"/>
        </w:rPr>
        <w:t>§ 1</w:t>
      </w:r>
    </w:p>
    <w:p w:rsidR="009E1472" w:rsidRDefault="009E1472" w:rsidP="009E1472">
      <w:pPr>
        <w:pStyle w:val="Standard"/>
        <w:shd w:val="clear" w:color="auto" w:fill="FFFFFF"/>
        <w:spacing w:after="0" w:line="276" w:lineRule="auto"/>
        <w:jc w:val="both"/>
      </w:pPr>
      <w:r>
        <w:rPr>
          <w:rFonts w:eastAsia="Times New Roman" w:cs="Tahoma"/>
          <w:color w:val="2F5496"/>
          <w:sz w:val="24"/>
          <w:szCs w:val="24"/>
          <w:lang w:eastAsia="pl-PL"/>
        </w:rPr>
        <w:br/>
      </w:r>
      <w:r>
        <w:rPr>
          <w:rFonts w:eastAsia="Times New Roman" w:cs="Tahoma"/>
          <w:color w:val="000000"/>
          <w:sz w:val="24"/>
          <w:szCs w:val="24"/>
          <w:lang w:eastAsia="pl-PL"/>
        </w:rPr>
        <w:t xml:space="preserve">1. Dokument „Polityka ochrony małoletnich” jest dokumentem ogólnodostępnym </w:t>
      </w:r>
      <w:r>
        <w:rPr>
          <w:rFonts w:eastAsia="Times New Roman" w:cs="Tahoma"/>
          <w:color w:val="000000"/>
          <w:sz w:val="24"/>
          <w:szCs w:val="24"/>
          <w:lang w:eastAsia="pl-PL"/>
        </w:rPr>
        <w:br/>
        <w:t>dla personelu Szkoły, uczniów oraz ich opiekunów.</w:t>
      </w:r>
    </w:p>
    <w:p w:rsidR="009E1472" w:rsidRDefault="009E1472" w:rsidP="009E1472">
      <w:pPr>
        <w:pStyle w:val="Standard"/>
        <w:shd w:val="clear" w:color="auto" w:fill="FFFFFF"/>
        <w:spacing w:after="0" w:line="276" w:lineRule="auto"/>
        <w:jc w:val="both"/>
        <w:rPr>
          <w:rFonts w:eastAsia="Times New Roman" w:cs="Tahoma"/>
          <w:color w:val="000000"/>
          <w:sz w:val="24"/>
          <w:szCs w:val="24"/>
          <w:lang w:eastAsia="pl-PL"/>
        </w:rPr>
      </w:pPr>
    </w:p>
    <w:p w:rsidR="009E1472" w:rsidRDefault="009E1472" w:rsidP="009E1472">
      <w:pPr>
        <w:pStyle w:val="Standard"/>
        <w:shd w:val="clear" w:color="auto" w:fill="FFFFFF"/>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t xml:space="preserve">2. Dokumentacja składająca się na Politykę ochrony małoletnich w wersji ogólnodostępnej </w:t>
      </w:r>
      <w:r w:rsidR="00811347">
        <w:rPr>
          <w:rFonts w:eastAsia="Times New Roman" w:cs="Tahoma"/>
          <w:color w:val="000000"/>
          <w:sz w:val="24"/>
          <w:szCs w:val="24"/>
          <w:lang w:eastAsia="pl-PL"/>
        </w:rPr>
        <w:br/>
      </w:r>
      <w:r>
        <w:rPr>
          <w:rFonts w:eastAsia="Times New Roman" w:cs="Tahoma"/>
          <w:color w:val="000000"/>
          <w:sz w:val="24"/>
          <w:szCs w:val="24"/>
          <w:lang w:eastAsia="pl-PL"/>
        </w:rPr>
        <w:t xml:space="preserve"> jest dostępna na stronie internetowej placówki oraz udostępniona do wglądu w </w:t>
      </w:r>
      <w:r w:rsidR="00811347">
        <w:rPr>
          <w:rFonts w:eastAsia="Times New Roman" w:cs="Tahoma"/>
          <w:color w:val="000000"/>
          <w:sz w:val="24"/>
          <w:szCs w:val="24"/>
          <w:lang w:eastAsia="pl-PL"/>
        </w:rPr>
        <w:t>sekretariacie</w:t>
      </w:r>
      <w:r>
        <w:rPr>
          <w:rFonts w:eastAsia="Times New Roman" w:cs="Tahoma"/>
          <w:color w:val="000000"/>
          <w:sz w:val="24"/>
          <w:szCs w:val="24"/>
          <w:lang w:eastAsia="pl-PL"/>
        </w:rPr>
        <w:t xml:space="preserve"> szko</w:t>
      </w:r>
      <w:r w:rsidR="00811347">
        <w:rPr>
          <w:rFonts w:eastAsia="Times New Roman" w:cs="Tahoma"/>
          <w:color w:val="000000"/>
          <w:sz w:val="24"/>
          <w:szCs w:val="24"/>
          <w:lang w:eastAsia="pl-PL"/>
        </w:rPr>
        <w:t>ły</w:t>
      </w:r>
      <w:r>
        <w:rPr>
          <w:rFonts w:eastAsia="Times New Roman" w:cs="Tahoma"/>
          <w:color w:val="000000"/>
          <w:sz w:val="24"/>
          <w:szCs w:val="24"/>
          <w:lang w:eastAsia="pl-PL"/>
        </w:rPr>
        <w:t>.</w:t>
      </w:r>
    </w:p>
    <w:p w:rsidR="009E1472" w:rsidRDefault="009E1472" w:rsidP="009E1472">
      <w:pPr>
        <w:pStyle w:val="Standard"/>
        <w:shd w:val="clear" w:color="auto" w:fill="FFFFFF"/>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br/>
        <w:t>2. Rodzice/opiekunowie prawni małoletnich są informowani o adresie strony internetowej placówki, o której mowa w ust. 2 na pierwszym zebraniu szkolnym.</w:t>
      </w:r>
    </w:p>
    <w:p w:rsidR="009E1472" w:rsidRDefault="009E1472" w:rsidP="009E1472">
      <w:pPr>
        <w:pStyle w:val="Standard"/>
        <w:shd w:val="clear" w:color="auto" w:fill="FFFFFF"/>
        <w:spacing w:after="0" w:line="276" w:lineRule="auto"/>
        <w:jc w:val="both"/>
        <w:rPr>
          <w:rFonts w:eastAsia="Times New Roman" w:cs="Tahoma"/>
          <w:color w:val="000000"/>
          <w:sz w:val="24"/>
          <w:szCs w:val="24"/>
          <w:lang w:eastAsia="pl-PL"/>
        </w:rPr>
      </w:pPr>
    </w:p>
    <w:p w:rsidR="009E1472" w:rsidRDefault="009E1472" w:rsidP="009E1472">
      <w:pPr>
        <w:pStyle w:val="Standard"/>
        <w:shd w:val="clear" w:color="auto" w:fill="FFFFFF"/>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t xml:space="preserve">3. Małoletni są zaznajamiani z „Polityką ochrony małoletnich” w wersji zrozumiałej </w:t>
      </w:r>
      <w:r w:rsidR="00B36888">
        <w:rPr>
          <w:rFonts w:eastAsia="Times New Roman" w:cs="Tahoma"/>
          <w:color w:val="000000"/>
          <w:sz w:val="24"/>
          <w:szCs w:val="24"/>
          <w:lang w:eastAsia="pl-PL"/>
        </w:rPr>
        <w:br/>
      </w:r>
      <w:r>
        <w:rPr>
          <w:rFonts w:eastAsia="Times New Roman" w:cs="Tahoma"/>
          <w:color w:val="000000"/>
          <w:sz w:val="24"/>
          <w:szCs w:val="24"/>
          <w:lang w:eastAsia="pl-PL"/>
        </w:rPr>
        <w:t>na godzinach wychowawczych.</w:t>
      </w:r>
    </w:p>
    <w:p w:rsidR="009E1472" w:rsidRDefault="009E1472" w:rsidP="009E1472">
      <w:pPr>
        <w:pStyle w:val="Standard"/>
        <w:shd w:val="clear" w:color="auto" w:fill="FFFFFF"/>
        <w:spacing w:after="0" w:line="276" w:lineRule="auto"/>
        <w:jc w:val="center"/>
      </w:pPr>
      <w:r>
        <w:rPr>
          <w:rFonts w:eastAsia="Times New Roman" w:cs="Tahoma"/>
          <w:color w:val="000000"/>
          <w:sz w:val="24"/>
          <w:szCs w:val="24"/>
          <w:lang w:eastAsia="pl-PL"/>
        </w:rPr>
        <w:br/>
        <w:t>§ 2</w:t>
      </w:r>
    </w:p>
    <w:p w:rsidR="009E1472" w:rsidRDefault="009E1472" w:rsidP="009E1472">
      <w:pPr>
        <w:pStyle w:val="Standard"/>
        <w:shd w:val="clear" w:color="auto" w:fill="FFFFFF"/>
        <w:spacing w:after="0" w:line="276" w:lineRule="auto"/>
        <w:jc w:val="both"/>
        <w:rPr>
          <w:rFonts w:eastAsia="Times New Roman" w:cs="Tahoma"/>
          <w:color w:val="000000"/>
          <w:sz w:val="24"/>
          <w:szCs w:val="24"/>
          <w:lang w:eastAsia="pl-PL"/>
        </w:rPr>
      </w:pPr>
      <w:r>
        <w:rPr>
          <w:rFonts w:eastAsia="Times New Roman" w:cs="Tahoma"/>
          <w:color w:val="000000"/>
          <w:sz w:val="24"/>
          <w:szCs w:val="24"/>
          <w:lang w:eastAsia="pl-PL"/>
        </w:rPr>
        <w:br/>
        <w:t xml:space="preserve">1. Obowiązkiem rodziców/opiekunów prawnych jest zaznajomienie się z Polityką </w:t>
      </w:r>
      <w:r>
        <w:rPr>
          <w:rFonts w:eastAsia="Times New Roman" w:cs="Tahoma"/>
          <w:color w:val="000000"/>
          <w:sz w:val="24"/>
          <w:szCs w:val="24"/>
          <w:lang w:eastAsia="pl-PL"/>
        </w:rPr>
        <w:br/>
        <w:t>i wynikającymi z niej zasadami ochrony małoletnich przed krzywdzeniem.</w:t>
      </w:r>
    </w:p>
    <w:p w:rsidR="009E1472" w:rsidRDefault="009E1472" w:rsidP="009E1472">
      <w:pPr>
        <w:pStyle w:val="Standard"/>
        <w:shd w:val="clear" w:color="auto" w:fill="FFFFFF"/>
        <w:spacing w:after="0" w:line="276" w:lineRule="auto"/>
        <w:jc w:val="both"/>
        <w:rPr>
          <w:rFonts w:eastAsia="Times New Roman" w:cs="Tahoma"/>
          <w:color w:val="000000"/>
          <w:sz w:val="24"/>
          <w:szCs w:val="24"/>
          <w:lang w:eastAsia="pl-PL"/>
        </w:rPr>
      </w:pPr>
    </w:p>
    <w:p w:rsidR="009E1472" w:rsidRDefault="009E1472" w:rsidP="009E1472">
      <w:pPr>
        <w:pStyle w:val="Standard"/>
        <w:shd w:val="clear" w:color="auto" w:fill="FFFFFF"/>
        <w:spacing w:after="0" w:line="276" w:lineRule="auto"/>
        <w:jc w:val="both"/>
      </w:pPr>
      <w:r>
        <w:rPr>
          <w:rFonts w:eastAsia="Times New Roman" w:cs="Tahoma"/>
          <w:color w:val="000000"/>
          <w:sz w:val="24"/>
          <w:szCs w:val="24"/>
          <w:lang w:eastAsia="pl-PL"/>
        </w:rPr>
        <w:t>2. Udział w zebraniu, na którym prezentowana jest rodzicom „Polityka ochrony  małoletnich” jest równoznaczny z zapoznaniem się rodzica z przedmiotowym dokumentem.</w:t>
      </w:r>
      <w:bookmarkStart w:id="7" w:name="_Hlk156394842"/>
    </w:p>
    <w:bookmarkEnd w:id="7"/>
    <w:p w:rsidR="009E1472" w:rsidRDefault="009E1472" w:rsidP="009E1472">
      <w:pPr>
        <w:pStyle w:val="Akapitzlist"/>
        <w:shd w:val="clear" w:color="auto" w:fill="FFFFFF"/>
        <w:spacing w:after="0"/>
        <w:ind w:left="0"/>
        <w:jc w:val="both"/>
        <w:rPr>
          <w:sz w:val="24"/>
          <w:szCs w:val="24"/>
        </w:rPr>
      </w:pPr>
    </w:p>
    <w:p w:rsidR="009E1472" w:rsidRDefault="009E1472" w:rsidP="009E1472">
      <w:pPr>
        <w:pStyle w:val="Standard"/>
        <w:shd w:val="clear" w:color="auto" w:fill="FFFFFF"/>
        <w:spacing w:after="0"/>
        <w:jc w:val="center"/>
        <w:rPr>
          <w:rFonts w:eastAsia="Times New Roman" w:cs="Tahoma"/>
          <w:b/>
          <w:bCs/>
          <w:color w:val="0070C0"/>
          <w:sz w:val="28"/>
          <w:szCs w:val="28"/>
          <w:lang w:eastAsia="pl-PL"/>
        </w:rPr>
      </w:pPr>
    </w:p>
    <w:p w:rsidR="009E1472" w:rsidRDefault="009E1472" w:rsidP="009E1472">
      <w:pPr>
        <w:pStyle w:val="Standard"/>
        <w:shd w:val="clear" w:color="auto" w:fill="FFFFFF"/>
        <w:spacing w:after="0"/>
        <w:jc w:val="center"/>
        <w:rPr>
          <w:rFonts w:eastAsia="Times New Roman" w:cs="Tahoma"/>
          <w:b/>
          <w:bCs/>
          <w:color w:val="0070C0"/>
          <w:sz w:val="28"/>
          <w:szCs w:val="28"/>
          <w:lang w:eastAsia="pl-PL"/>
        </w:rPr>
      </w:pPr>
      <w:r>
        <w:rPr>
          <w:rFonts w:eastAsia="Times New Roman" w:cs="Tahoma"/>
          <w:b/>
          <w:bCs/>
          <w:color w:val="0070C0"/>
          <w:sz w:val="28"/>
          <w:szCs w:val="28"/>
          <w:lang w:eastAsia="pl-PL"/>
        </w:rPr>
        <w:t>ROZDZIAŁ VIII</w:t>
      </w:r>
    </w:p>
    <w:p w:rsidR="009E1472" w:rsidRDefault="009E1472" w:rsidP="009E1472">
      <w:pPr>
        <w:pStyle w:val="Standard"/>
        <w:shd w:val="clear" w:color="auto" w:fill="FFFFFF"/>
        <w:spacing w:after="0"/>
        <w:jc w:val="center"/>
        <w:rPr>
          <w:color w:val="0070C0"/>
        </w:rPr>
      </w:pPr>
    </w:p>
    <w:p w:rsidR="009E1472" w:rsidRDefault="009E1472" w:rsidP="009E1472">
      <w:pPr>
        <w:pStyle w:val="Standard"/>
        <w:shd w:val="clear" w:color="auto" w:fill="FFFFFF"/>
        <w:spacing w:after="0"/>
        <w:jc w:val="center"/>
      </w:pPr>
      <w:r>
        <w:rPr>
          <w:rFonts w:eastAsia="Times New Roman" w:cs="Tahoma"/>
          <w:b/>
          <w:bCs/>
          <w:color w:val="0070C0"/>
          <w:sz w:val="28"/>
          <w:szCs w:val="28"/>
          <w:lang w:eastAsia="pl-PL"/>
        </w:rPr>
        <w:t xml:space="preserve"> Zasady korzystania z urządzeń elektronicznych z dostępem do sieci Internet</w:t>
      </w:r>
    </w:p>
    <w:p w:rsidR="009E1472" w:rsidRDefault="009E1472" w:rsidP="009E1472">
      <w:pPr>
        <w:pStyle w:val="Akapitzlist"/>
        <w:shd w:val="clear" w:color="auto" w:fill="FFFFFF"/>
        <w:spacing w:after="0"/>
        <w:ind w:left="0"/>
        <w:jc w:val="both"/>
        <w:rPr>
          <w:sz w:val="24"/>
          <w:szCs w:val="24"/>
        </w:rPr>
      </w:pPr>
    </w:p>
    <w:p w:rsidR="009E1472" w:rsidRDefault="009E1472" w:rsidP="009E1472">
      <w:pPr>
        <w:pStyle w:val="Akapitzlist"/>
        <w:shd w:val="clear" w:color="auto" w:fill="FFFFFF"/>
        <w:spacing w:after="0"/>
        <w:ind w:left="0"/>
        <w:jc w:val="both"/>
        <w:rPr>
          <w:sz w:val="24"/>
          <w:szCs w:val="24"/>
        </w:rPr>
      </w:pPr>
    </w:p>
    <w:p w:rsidR="009E1472" w:rsidRDefault="009E1472" w:rsidP="009E1472">
      <w:pPr>
        <w:shd w:val="clear" w:color="auto" w:fill="FFFFFF"/>
        <w:spacing w:after="0" w:line="276" w:lineRule="auto"/>
        <w:jc w:val="both"/>
      </w:pPr>
      <w:r>
        <w:rPr>
          <w:rFonts w:eastAsia="SimSun" w:cs="F"/>
          <w:sz w:val="24"/>
          <w:szCs w:val="24"/>
        </w:rPr>
        <w:t>1.</w:t>
      </w:r>
      <w:r>
        <w:rPr>
          <w:sz w:val="24"/>
          <w:szCs w:val="24"/>
        </w:rPr>
        <w:t xml:space="preserve"> Wszystkie urządzenia z dostępem do sieci </w:t>
      </w:r>
      <w:r w:rsidR="00811347">
        <w:rPr>
          <w:sz w:val="24"/>
          <w:szCs w:val="24"/>
        </w:rPr>
        <w:t>I</w:t>
      </w:r>
      <w:r>
        <w:rPr>
          <w:sz w:val="24"/>
          <w:szCs w:val="24"/>
        </w:rPr>
        <w:t>nternet na terenie szkoły, z których korzystają dzieci zabezpieczone są aktualnym oprogramowaniem chroniąc dostęp małoletnim przed treściami niebezpiecznymi.</w:t>
      </w:r>
    </w:p>
    <w:p w:rsidR="009E1472" w:rsidRDefault="009E1472" w:rsidP="009E1472">
      <w:pPr>
        <w:shd w:val="clear" w:color="auto" w:fill="FFFFFF"/>
        <w:spacing w:after="0" w:line="276" w:lineRule="auto"/>
        <w:jc w:val="both"/>
      </w:pPr>
    </w:p>
    <w:p w:rsidR="009E1472" w:rsidRDefault="009E1472" w:rsidP="009E1472">
      <w:pPr>
        <w:spacing w:line="276" w:lineRule="auto"/>
        <w:jc w:val="both"/>
        <w:rPr>
          <w:sz w:val="24"/>
          <w:szCs w:val="24"/>
        </w:rPr>
      </w:pPr>
      <w:r>
        <w:rPr>
          <w:sz w:val="24"/>
          <w:szCs w:val="24"/>
        </w:rPr>
        <w:t xml:space="preserve">2. Dzieci mogą korzystać z urządzeń elektronicznych, będących w zasobach placówki tylko </w:t>
      </w:r>
      <w:r>
        <w:rPr>
          <w:sz w:val="24"/>
          <w:szCs w:val="24"/>
        </w:rPr>
        <w:br/>
        <w:t>i wyłącznie w miejscach wskazanych do ich używania, tylko i wyłącznie w obecności pracownika szkoły lub innej osoby odpowiedzialnej za korzystanie z tych urządzeń.</w:t>
      </w:r>
    </w:p>
    <w:p w:rsidR="009E1472" w:rsidRDefault="009E1472" w:rsidP="009E1472">
      <w:pPr>
        <w:shd w:val="clear" w:color="auto" w:fill="FFFFFF"/>
        <w:spacing w:after="0" w:line="276" w:lineRule="auto"/>
        <w:jc w:val="both"/>
        <w:rPr>
          <w:sz w:val="24"/>
          <w:szCs w:val="24"/>
        </w:rPr>
      </w:pPr>
      <w:r>
        <w:rPr>
          <w:sz w:val="24"/>
          <w:szCs w:val="24"/>
        </w:rPr>
        <w:lastRenderedPageBreak/>
        <w:t xml:space="preserve">3. </w:t>
      </w:r>
      <w:r w:rsidR="001F38B7">
        <w:rPr>
          <w:sz w:val="24"/>
          <w:szCs w:val="24"/>
        </w:rPr>
        <w:t>Administrator szkolnej sieci</w:t>
      </w:r>
      <w:r>
        <w:rPr>
          <w:sz w:val="24"/>
          <w:szCs w:val="24"/>
        </w:rPr>
        <w:t xml:space="preserve"> jest osob</w:t>
      </w:r>
      <w:r w:rsidR="001F38B7">
        <w:rPr>
          <w:sz w:val="24"/>
          <w:szCs w:val="24"/>
        </w:rPr>
        <w:t>ą</w:t>
      </w:r>
      <w:r>
        <w:rPr>
          <w:sz w:val="24"/>
          <w:szCs w:val="24"/>
        </w:rPr>
        <w:t xml:space="preserve"> odpowiedzialn</w:t>
      </w:r>
      <w:r w:rsidR="001F38B7">
        <w:rPr>
          <w:sz w:val="24"/>
          <w:szCs w:val="24"/>
        </w:rPr>
        <w:t>ą</w:t>
      </w:r>
      <w:r>
        <w:rPr>
          <w:sz w:val="24"/>
          <w:szCs w:val="24"/>
        </w:rPr>
        <w:t xml:space="preserve"> za bezpieczeństwo sieci w instytucji.</w:t>
      </w:r>
      <w:r w:rsidR="001F38B7">
        <w:rPr>
          <w:sz w:val="24"/>
          <w:szCs w:val="24"/>
        </w:rPr>
        <w:br/>
      </w:r>
    </w:p>
    <w:p w:rsidR="009E1472" w:rsidRDefault="009E1472" w:rsidP="009E1472">
      <w:pPr>
        <w:spacing w:line="276" w:lineRule="auto"/>
        <w:jc w:val="both"/>
        <w:rPr>
          <w:sz w:val="24"/>
          <w:szCs w:val="24"/>
        </w:rPr>
      </w:pPr>
      <w:r>
        <w:rPr>
          <w:sz w:val="24"/>
          <w:szCs w:val="24"/>
        </w:rPr>
        <w:t xml:space="preserve">4.  Do obowiązków osoby, o której mowa w ust. 3 należą: </w:t>
      </w:r>
    </w:p>
    <w:p w:rsidR="009E1472" w:rsidRDefault="009E1472" w:rsidP="009E1472">
      <w:pPr>
        <w:pStyle w:val="Akapitzlist"/>
        <w:shd w:val="clear" w:color="auto" w:fill="FFFFFF"/>
        <w:spacing w:after="0" w:line="276" w:lineRule="auto"/>
        <w:jc w:val="both"/>
        <w:rPr>
          <w:sz w:val="24"/>
          <w:szCs w:val="24"/>
        </w:rPr>
      </w:pPr>
      <w:r>
        <w:rPr>
          <w:sz w:val="24"/>
          <w:szCs w:val="24"/>
        </w:rPr>
        <w:t xml:space="preserve">a.  zabezpieczenie sieci internetowej placówki przed niebezpiecznymi treściami poprzez </w:t>
      </w:r>
    </w:p>
    <w:p w:rsidR="009E1472" w:rsidRDefault="009E1472" w:rsidP="009E1472">
      <w:pPr>
        <w:pStyle w:val="Akapitzlist"/>
        <w:shd w:val="clear" w:color="auto" w:fill="FFFFFF"/>
        <w:spacing w:after="0" w:line="276" w:lineRule="auto"/>
        <w:jc w:val="both"/>
        <w:rPr>
          <w:sz w:val="24"/>
          <w:szCs w:val="24"/>
        </w:rPr>
      </w:pPr>
      <w:r>
        <w:rPr>
          <w:sz w:val="24"/>
          <w:szCs w:val="24"/>
        </w:rPr>
        <w:t>instalację i aktualizację odpowiedniego, nowoczesnego oprogramowania.</w:t>
      </w:r>
    </w:p>
    <w:p w:rsidR="009E1472" w:rsidRDefault="009E1472" w:rsidP="009E1472">
      <w:pPr>
        <w:pStyle w:val="Akapitzlist"/>
        <w:shd w:val="clear" w:color="auto" w:fill="FFFFFF"/>
        <w:spacing w:after="0" w:line="276" w:lineRule="auto"/>
        <w:jc w:val="both"/>
        <w:rPr>
          <w:sz w:val="24"/>
          <w:szCs w:val="24"/>
        </w:rPr>
      </w:pPr>
      <w:r>
        <w:rPr>
          <w:sz w:val="24"/>
          <w:szCs w:val="24"/>
        </w:rPr>
        <w:t>b.  aktualizowanie oprogramowania w miarę potrzeb, przynajmniej raz w miesiącu.</w:t>
      </w:r>
    </w:p>
    <w:p w:rsidR="009E1472" w:rsidRDefault="009E1472" w:rsidP="009E1472">
      <w:pPr>
        <w:pStyle w:val="Akapitzlist"/>
        <w:shd w:val="clear" w:color="auto" w:fill="FFFFFF"/>
        <w:spacing w:after="0" w:line="276" w:lineRule="auto"/>
        <w:jc w:val="both"/>
        <w:rPr>
          <w:sz w:val="24"/>
          <w:szCs w:val="24"/>
        </w:rPr>
      </w:pPr>
      <w:r>
        <w:rPr>
          <w:sz w:val="24"/>
          <w:szCs w:val="24"/>
        </w:rPr>
        <w:t xml:space="preserve">c. przynajmniej raz w miesiącu sprawdzanie, czy na komputerach ze swobodnym dostępem podłączonych do </w:t>
      </w:r>
      <w:r w:rsidR="00811347">
        <w:rPr>
          <w:sz w:val="24"/>
          <w:szCs w:val="24"/>
        </w:rPr>
        <w:t>I</w:t>
      </w:r>
      <w:r>
        <w:rPr>
          <w:sz w:val="24"/>
          <w:szCs w:val="24"/>
        </w:rPr>
        <w:t xml:space="preserve">nternetu nie znajdują się niebezpieczne treści. </w:t>
      </w:r>
    </w:p>
    <w:p w:rsidR="009E1472" w:rsidRDefault="009E1472" w:rsidP="009E1472">
      <w:pPr>
        <w:pStyle w:val="Akapitzlist"/>
        <w:shd w:val="clear" w:color="auto" w:fill="FFFFFF"/>
        <w:spacing w:after="0" w:line="276" w:lineRule="auto"/>
        <w:jc w:val="both"/>
        <w:rPr>
          <w:sz w:val="24"/>
          <w:szCs w:val="24"/>
        </w:rPr>
      </w:pPr>
      <w:r>
        <w:rPr>
          <w:sz w:val="24"/>
          <w:szCs w:val="24"/>
        </w:rPr>
        <w:t xml:space="preserve">d. w przypadku znalezienia niebezpiecznych treści, wyznaczony pracownik stara się ustalić kto korzystał z komputera w czasie ich wprowadzenia. Informację o dziecku, które korzystało z komputera w czasie wprowadzenia niebezpiecznych treści, wyznaczony pracownik przekazuje dyrektorowi szkoły, który wyznacza specjalistę szkolnego do przeprowadzenia z dzieckiem rozmowy  na temat bezpieczeństwa </w:t>
      </w:r>
      <w:r>
        <w:rPr>
          <w:sz w:val="24"/>
          <w:szCs w:val="24"/>
        </w:rPr>
        <w:br/>
        <w:t xml:space="preserve">w </w:t>
      </w:r>
      <w:r w:rsidR="00811347">
        <w:rPr>
          <w:sz w:val="24"/>
          <w:szCs w:val="24"/>
        </w:rPr>
        <w:t>I</w:t>
      </w:r>
      <w:r>
        <w:rPr>
          <w:sz w:val="24"/>
          <w:szCs w:val="24"/>
        </w:rPr>
        <w:t xml:space="preserve">nternecie. </w:t>
      </w:r>
    </w:p>
    <w:p w:rsidR="009E1472" w:rsidRDefault="009E1472" w:rsidP="009E1472">
      <w:pPr>
        <w:pStyle w:val="Akapitzlist"/>
        <w:shd w:val="clear" w:color="auto" w:fill="FFFFFF"/>
        <w:spacing w:after="0" w:line="276" w:lineRule="auto"/>
        <w:jc w:val="both"/>
        <w:rPr>
          <w:sz w:val="24"/>
          <w:szCs w:val="24"/>
        </w:rPr>
      </w:pPr>
      <w:r>
        <w:rPr>
          <w:sz w:val="24"/>
          <w:szCs w:val="24"/>
        </w:rPr>
        <w:t>e. jeżeli w wyniku przeprowadzonej rozmowy psycholog/pedagog uzyska informacje, że dziecko jest krzywdzone, podejmuje działania opisane w procedurze interwencji.</w:t>
      </w:r>
    </w:p>
    <w:p w:rsidR="009E1472" w:rsidRDefault="009E1472" w:rsidP="009E1472">
      <w:pPr>
        <w:pStyle w:val="Akapitzlist"/>
        <w:shd w:val="clear" w:color="auto" w:fill="FFFFFF"/>
        <w:spacing w:after="0" w:line="276" w:lineRule="auto"/>
        <w:ind w:left="0"/>
        <w:jc w:val="both"/>
        <w:rPr>
          <w:sz w:val="24"/>
          <w:szCs w:val="24"/>
        </w:rPr>
      </w:pPr>
    </w:p>
    <w:p w:rsidR="009E1472" w:rsidRDefault="009E1472" w:rsidP="009E1472">
      <w:pPr>
        <w:pStyle w:val="Akapitzlist"/>
        <w:shd w:val="clear" w:color="auto" w:fill="FFFFFF"/>
        <w:spacing w:after="0" w:line="276" w:lineRule="auto"/>
        <w:ind w:left="0"/>
        <w:jc w:val="both"/>
        <w:rPr>
          <w:sz w:val="24"/>
          <w:szCs w:val="24"/>
        </w:rPr>
      </w:pPr>
      <w:r>
        <w:rPr>
          <w:sz w:val="24"/>
          <w:szCs w:val="24"/>
        </w:rPr>
        <w:t>5. Administrator sieci wskazany przez dyrektora monitoruje ją w sposób umożliwiający wykrycie i wskazanie osoby odpowiedzialnej za ewentualne naruszanie bezpieczeństwa korzystania z sieci.</w:t>
      </w:r>
    </w:p>
    <w:p w:rsidR="009E1472" w:rsidRDefault="009E1472" w:rsidP="009E1472">
      <w:pPr>
        <w:pStyle w:val="Akapitzlist"/>
        <w:shd w:val="clear" w:color="auto" w:fill="FFFFFF"/>
        <w:spacing w:after="0" w:line="276" w:lineRule="auto"/>
        <w:ind w:left="0"/>
        <w:jc w:val="both"/>
        <w:rPr>
          <w:sz w:val="24"/>
          <w:szCs w:val="24"/>
        </w:rPr>
      </w:pPr>
    </w:p>
    <w:p w:rsidR="009E1472" w:rsidRDefault="009E1472" w:rsidP="009E1472">
      <w:pPr>
        <w:shd w:val="clear" w:color="auto" w:fill="FFFFFF"/>
        <w:spacing w:after="0" w:line="276" w:lineRule="auto"/>
        <w:jc w:val="both"/>
      </w:pPr>
      <w:r>
        <w:rPr>
          <w:rFonts w:eastAsia="SimSun" w:cs="F"/>
          <w:sz w:val="24"/>
          <w:szCs w:val="24"/>
        </w:rPr>
        <w:t>6.</w:t>
      </w:r>
      <w:r>
        <w:rPr>
          <w:sz w:val="24"/>
          <w:szCs w:val="24"/>
        </w:rPr>
        <w:t xml:space="preserve">  Nauczyciele regularnie informują dzieci korzystające z urządzeń elektronicznych o zasadach bezpiecznego korzystania z </w:t>
      </w:r>
      <w:r w:rsidR="00811347">
        <w:rPr>
          <w:sz w:val="24"/>
          <w:szCs w:val="24"/>
        </w:rPr>
        <w:t>I</w:t>
      </w:r>
      <w:r>
        <w:rPr>
          <w:sz w:val="24"/>
          <w:szCs w:val="24"/>
        </w:rPr>
        <w:t>nternetu.</w:t>
      </w:r>
    </w:p>
    <w:p w:rsidR="009E1472" w:rsidRDefault="009E1472" w:rsidP="009E1472">
      <w:pPr>
        <w:shd w:val="clear" w:color="auto" w:fill="FFFFFF"/>
        <w:spacing w:after="0" w:line="276" w:lineRule="auto"/>
        <w:jc w:val="both"/>
      </w:pPr>
    </w:p>
    <w:p w:rsidR="009E1472" w:rsidRDefault="009E1472" w:rsidP="009E1472">
      <w:pPr>
        <w:pStyle w:val="Standard"/>
        <w:shd w:val="clear" w:color="auto" w:fill="FFFFFF"/>
        <w:spacing w:after="0"/>
        <w:jc w:val="center"/>
        <w:rPr>
          <w:rFonts w:eastAsia="Times New Roman" w:cs="Tahoma"/>
          <w:b/>
          <w:bCs/>
          <w:color w:val="0070C0"/>
          <w:sz w:val="28"/>
          <w:szCs w:val="28"/>
          <w:lang w:eastAsia="pl-PL"/>
        </w:rPr>
      </w:pPr>
    </w:p>
    <w:p w:rsidR="009E1472" w:rsidRDefault="009E1472" w:rsidP="009E1472">
      <w:pPr>
        <w:pStyle w:val="Standard"/>
        <w:shd w:val="clear" w:color="auto" w:fill="FFFFFF"/>
        <w:spacing w:after="0"/>
        <w:jc w:val="center"/>
        <w:rPr>
          <w:rFonts w:eastAsia="Times New Roman" w:cs="Tahoma"/>
          <w:b/>
          <w:bCs/>
          <w:color w:val="0070C0"/>
          <w:sz w:val="28"/>
          <w:szCs w:val="28"/>
          <w:lang w:eastAsia="pl-PL"/>
        </w:rPr>
      </w:pPr>
      <w:r>
        <w:rPr>
          <w:rFonts w:eastAsia="Times New Roman" w:cs="Tahoma"/>
          <w:b/>
          <w:bCs/>
          <w:color w:val="0070C0"/>
          <w:sz w:val="28"/>
          <w:szCs w:val="28"/>
          <w:lang w:eastAsia="pl-PL"/>
        </w:rPr>
        <w:t>ROZDZIAŁ IX</w:t>
      </w:r>
    </w:p>
    <w:p w:rsidR="009E1472" w:rsidRDefault="009E1472" w:rsidP="009E1472">
      <w:pPr>
        <w:pStyle w:val="Standard"/>
        <w:shd w:val="clear" w:color="auto" w:fill="FFFFFF"/>
        <w:spacing w:after="0"/>
        <w:jc w:val="center"/>
        <w:rPr>
          <w:color w:val="0070C0"/>
        </w:rPr>
      </w:pPr>
    </w:p>
    <w:p w:rsidR="009E1472" w:rsidRDefault="009E1472" w:rsidP="009E1472">
      <w:pPr>
        <w:pStyle w:val="Standard"/>
        <w:shd w:val="clear" w:color="auto" w:fill="FFFFFF"/>
        <w:spacing w:after="0"/>
        <w:jc w:val="center"/>
      </w:pPr>
      <w:r>
        <w:rPr>
          <w:rFonts w:eastAsia="Times New Roman" w:cs="Tahoma"/>
          <w:b/>
          <w:bCs/>
          <w:color w:val="0070C0"/>
          <w:sz w:val="28"/>
          <w:szCs w:val="28"/>
          <w:lang w:eastAsia="pl-PL"/>
        </w:rPr>
        <w:t xml:space="preserve"> Zasady </w:t>
      </w:r>
      <w:r>
        <w:rPr>
          <w:rFonts w:cs="Calibri"/>
          <w:b/>
          <w:bCs/>
          <w:color w:val="0070C0"/>
          <w:kern w:val="0"/>
          <w:sz w:val="28"/>
          <w:szCs w:val="28"/>
        </w:rPr>
        <w:t>ochrony wizerunku dzieci</w:t>
      </w:r>
    </w:p>
    <w:p w:rsidR="009E1472" w:rsidRDefault="009E1472" w:rsidP="009E1472">
      <w:pPr>
        <w:shd w:val="clear" w:color="auto" w:fill="FFFFFF"/>
        <w:spacing w:after="0" w:line="276" w:lineRule="auto"/>
        <w:jc w:val="both"/>
      </w:pPr>
    </w:p>
    <w:p w:rsidR="009E1472" w:rsidRDefault="009E1472" w:rsidP="009E1472">
      <w:pPr>
        <w:suppressAutoHyphens w:val="0"/>
        <w:autoSpaceDE w:val="0"/>
        <w:spacing w:after="0"/>
        <w:jc w:val="both"/>
        <w:rPr>
          <w:rFonts w:cs="Calibri"/>
          <w:b/>
          <w:bCs/>
          <w:kern w:val="0"/>
          <w:sz w:val="24"/>
          <w:szCs w:val="24"/>
        </w:rPr>
      </w:pPr>
      <w:r>
        <w:rPr>
          <w:rFonts w:cs="Calibri"/>
          <w:b/>
          <w:bCs/>
          <w:kern w:val="0"/>
          <w:sz w:val="24"/>
          <w:szCs w:val="24"/>
        </w:rPr>
        <w:t>Nasze wartości:</w:t>
      </w:r>
    </w:p>
    <w:p w:rsidR="009E1472" w:rsidRDefault="009E1472" w:rsidP="009E1472">
      <w:pPr>
        <w:jc w:val="both"/>
      </w:pPr>
      <w:r>
        <w:rPr>
          <w:rFonts w:cs="Calibri"/>
          <w:sz w:val="24"/>
          <w:szCs w:val="24"/>
        </w:rPr>
        <w:t xml:space="preserve">1. </w:t>
      </w:r>
      <w:r>
        <w:rPr>
          <w:sz w:val="24"/>
          <w:szCs w:val="24"/>
        </w:rPr>
        <w:t>W naszych działaniach kierujemy się odpowiedzialnością i rozwagą wobec utrwalania, przetwarzania, używania i publikowania wizerunków dzieci.</w:t>
      </w:r>
    </w:p>
    <w:p w:rsidR="009E1472" w:rsidRDefault="009E1472" w:rsidP="009E1472">
      <w:pPr>
        <w:jc w:val="both"/>
      </w:pPr>
      <w:r>
        <w:rPr>
          <w:rFonts w:cs="Calibri"/>
          <w:kern w:val="0"/>
          <w:sz w:val="24"/>
          <w:szCs w:val="24"/>
        </w:rPr>
        <w:t xml:space="preserve">2. 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i stopniu sprawności. </w:t>
      </w:r>
    </w:p>
    <w:p w:rsidR="009E1472" w:rsidRDefault="009E1472" w:rsidP="009E1472">
      <w:pPr>
        <w:jc w:val="both"/>
      </w:pPr>
      <w:r>
        <w:rPr>
          <w:rFonts w:cs="Calibri"/>
          <w:kern w:val="0"/>
          <w:sz w:val="24"/>
          <w:szCs w:val="24"/>
        </w:rPr>
        <w:t>3. Zgoda rodziców/opiekunów prawnych na wykorzystanie wizerunku ich dziecka jest tylko wtedy wiążąca, jeśli dzieci i rodzice/opiekunowie prawni zostali poinformowani o sposobie wykorzystania zdjęć/nagrań i ryzyku wiążącym się z publikacją wizerunku.</w:t>
      </w:r>
    </w:p>
    <w:p w:rsidR="009E1472" w:rsidRDefault="009E1472" w:rsidP="009E1472">
      <w:pPr>
        <w:jc w:val="both"/>
        <w:rPr>
          <w:rFonts w:cs="Calibri"/>
          <w:b/>
          <w:bCs/>
          <w:kern w:val="0"/>
          <w:sz w:val="24"/>
          <w:szCs w:val="24"/>
        </w:rPr>
      </w:pPr>
    </w:p>
    <w:p w:rsidR="009E1472" w:rsidRDefault="009E1472" w:rsidP="009E1472">
      <w:pPr>
        <w:jc w:val="both"/>
        <w:rPr>
          <w:rFonts w:cs="Calibri"/>
          <w:b/>
          <w:bCs/>
          <w:kern w:val="0"/>
          <w:sz w:val="24"/>
          <w:szCs w:val="24"/>
        </w:rPr>
      </w:pPr>
    </w:p>
    <w:p w:rsidR="009E1472" w:rsidRDefault="009E1472" w:rsidP="009E1472">
      <w:pPr>
        <w:jc w:val="both"/>
        <w:rPr>
          <w:rFonts w:cs="Calibri"/>
          <w:b/>
          <w:bCs/>
          <w:kern w:val="0"/>
          <w:sz w:val="24"/>
          <w:szCs w:val="24"/>
        </w:rPr>
      </w:pPr>
      <w:r>
        <w:rPr>
          <w:rFonts w:cs="Calibri"/>
          <w:b/>
          <w:bCs/>
          <w:kern w:val="0"/>
          <w:sz w:val="24"/>
          <w:szCs w:val="24"/>
        </w:rPr>
        <w:lastRenderedPageBreak/>
        <w:t>Dbamy o bezpieczeństwo wizerunków dzieci poprzez:</w:t>
      </w:r>
    </w:p>
    <w:p w:rsidR="009E1472" w:rsidRDefault="009E1472" w:rsidP="009E1472">
      <w:pPr>
        <w:jc w:val="both"/>
      </w:pPr>
      <w:r>
        <w:rPr>
          <w:rFonts w:cs="Calibri"/>
          <w:kern w:val="0"/>
          <w:sz w:val="24"/>
          <w:szCs w:val="24"/>
        </w:rPr>
        <w:t>1. Pytanie o pisemną zgodę rodziców/opiekunów prawnych.</w:t>
      </w:r>
    </w:p>
    <w:p w:rsidR="009E1472" w:rsidRDefault="009E1472" w:rsidP="009E1472">
      <w:pPr>
        <w:jc w:val="both"/>
        <w:rPr>
          <w:rFonts w:cs="Calibri"/>
          <w:kern w:val="0"/>
          <w:sz w:val="24"/>
          <w:szCs w:val="24"/>
        </w:rPr>
      </w:pPr>
      <w:r>
        <w:rPr>
          <w:rFonts w:cs="Calibri"/>
          <w:kern w:val="0"/>
          <w:sz w:val="24"/>
          <w:szCs w:val="24"/>
        </w:rPr>
        <w:t>2. Udzielenie wyjaśnień, do czego wykorzystamy zdjęcia/nagrania i w jakim kontekście, jak będziemy przechowywać te dane i jakie potencjalne ryzyko wiąże się z publikacją zdjęć/ nagrań online.</w:t>
      </w:r>
    </w:p>
    <w:p w:rsidR="009E1472" w:rsidRDefault="009E1472" w:rsidP="009E1472">
      <w:pPr>
        <w:jc w:val="both"/>
        <w:rPr>
          <w:rFonts w:cs="Calibri"/>
          <w:kern w:val="0"/>
          <w:sz w:val="24"/>
          <w:szCs w:val="24"/>
        </w:rPr>
      </w:pPr>
      <w:r>
        <w:rPr>
          <w:rFonts w:cs="Calibri"/>
          <w:kern w:val="0"/>
          <w:sz w:val="24"/>
          <w:szCs w:val="24"/>
        </w:rPr>
        <w:t xml:space="preserve">3. Unikanie podpisywania zdjęć/nagrań informacjami identyfikującymi dziecko z imienia </w:t>
      </w:r>
      <w:r>
        <w:rPr>
          <w:rFonts w:cs="Calibri"/>
          <w:kern w:val="0"/>
          <w:sz w:val="24"/>
          <w:szCs w:val="24"/>
        </w:rPr>
        <w:br/>
        <w:t>i nazwiska. Jeśli konieczne jest podpisanie dziecka używamy tylko imienia.</w:t>
      </w:r>
    </w:p>
    <w:p w:rsidR="009E1472" w:rsidRDefault="009E1472" w:rsidP="009E1472">
      <w:pPr>
        <w:jc w:val="both"/>
      </w:pPr>
      <w:r>
        <w:rPr>
          <w:rFonts w:cs="Calibri"/>
          <w:kern w:val="0"/>
          <w:sz w:val="24"/>
          <w:szCs w:val="24"/>
        </w:rPr>
        <w:t xml:space="preserve">4. Rezygnację z ujawniania jakichkolwiek informacji wrażliwych o dziecku dotyczących m.in. stanu zdrowia, sytuacji materialnej, sytuacji prawnej i powiązanych z wizerunkiem dziecka </w:t>
      </w:r>
      <w:r>
        <w:rPr>
          <w:rFonts w:cs="Calibri"/>
          <w:kern w:val="0"/>
          <w:sz w:val="24"/>
          <w:szCs w:val="24"/>
        </w:rPr>
        <w:br/>
        <w:t>(np. w przypadku zbiórek indywidualnych organizowanych przez naszą instytucję).</w:t>
      </w:r>
    </w:p>
    <w:p w:rsidR="009E1472" w:rsidRDefault="009E1472" w:rsidP="009E1472">
      <w:pPr>
        <w:jc w:val="both"/>
      </w:pPr>
      <w:r>
        <w:rPr>
          <w:rFonts w:cs="Calibri"/>
          <w:kern w:val="0"/>
          <w:sz w:val="24"/>
          <w:szCs w:val="24"/>
        </w:rPr>
        <w:t>5. Zmniejszenie ryzyka kopiowania i niestosownego wykorzystania zdjęć/nagrań dzieci poprzez przyjęcie zasad:</w:t>
      </w:r>
    </w:p>
    <w:p w:rsidR="009E1472" w:rsidRDefault="009E1472" w:rsidP="009E1472">
      <w:pPr>
        <w:jc w:val="both"/>
        <w:rPr>
          <w:rFonts w:cs="Calibri"/>
          <w:kern w:val="0"/>
          <w:sz w:val="24"/>
          <w:szCs w:val="24"/>
        </w:rPr>
      </w:pPr>
      <w:r>
        <w:rPr>
          <w:rFonts w:cs="Calibri"/>
          <w:kern w:val="0"/>
          <w:sz w:val="24"/>
          <w:szCs w:val="24"/>
        </w:rPr>
        <w:t xml:space="preserve">• wszystkie dzieci znajdujące się na zdjęciu/nagraniu muszą być ubrane, a sytuacja zdjęcia/nagrania nie jest dla dziecka poniżająca, ośmieszająca ani nie ukazuje go </w:t>
      </w:r>
      <w:r>
        <w:rPr>
          <w:rFonts w:cs="Calibri"/>
          <w:kern w:val="0"/>
          <w:sz w:val="24"/>
          <w:szCs w:val="24"/>
        </w:rPr>
        <w:br/>
        <w:t>w negatywnym kontekście,</w:t>
      </w:r>
    </w:p>
    <w:p w:rsidR="009E1472" w:rsidRDefault="009E1472" w:rsidP="009E1472">
      <w:pPr>
        <w:jc w:val="both"/>
        <w:rPr>
          <w:rFonts w:cs="Calibri"/>
          <w:kern w:val="0"/>
          <w:sz w:val="24"/>
          <w:szCs w:val="24"/>
        </w:rPr>
      </w:pPr>
      <w:r>
        <w:rPr>
          <w:rFonts w:cs="Calibri"/>
          <w:kern w:val="0"/>
          <w:sz w:val="24"/>
          <w:szCs w:val="24"/>
        </w:rPr>
        <w:t>• zdjęcia/nagrania dzieci powinny się koncentrować na czynnościach wykonywanych przez dzieci i w miarę możliwości przedstawiać dzieci w grupie, a nie pojedyncze osoby.</w:t>
      </w:r>
    </w:p>
    <w:p w:rsidR="009E1472" w:rsidRDefault="009E1472" w:rsidP="009E1472">
      <w:pPr>
        <w:jc w:val="both"/>
        <w:rPr>
          <w:sz w:val="24"/>
          <w:szCs w:val="24"/>
        </w:rPr>
      </w:pPr>
      <w:r>
        <w:rPr>
          <w:sz w:val="24"/>
          <w:szCs w:val="24"/>
        </w:rPr>
        <w:t>6. Przyjęcie zasady, że wszystkie podejrzenia i problemy dotyczące niewłaściwego rozpowszechniania wizerunków dzieci należy rejestrować i zgłaszać dyrekcji, podobnie jak inne niepokojące sygnały dotyczące zagrożenia bezpieczeństwa dzieci.</w:t>
      </w:r>
    </w:p>
    <w:p w:rsidR="009E1472" w:rsidRDefault="009E1472" w:rsidP="009E1472">
      <w:pPr>
        <w:spacing w:line="360" w:lineRule="auto"/>
        <w:jc w:val="both"/>
      </w:pPr>
      <w:r>
        <w:rPr>
          <w:rFonts w:cs="Calibri"/>
          <w:b/>
          <w:bCs/>
          <w:kern w:val="0"/>
          <w:sz w:val="24"/>
          <w:szCs w:val="24"/>
        </w:rPr>
        <w:t>Rejestrowanie wizerunku dzieci przez osoby trzecie i media:</w:t>
      </w:r>
    </w:p>
    <w:p w:rsidR="009E1472" w:rsidRDefault="009E1472" w:rsidP="009E1472">
      <w:pPr>
        <w:jc w:val="both"/>
      </w:pPr>
      <w:r>
        <w:rPr>
          <w:rFonts w:cs="Calibri"/>
          <w:sz w:val="24"/>
          <w:szCs w:val="24"/>
        </w:rPr>
        <w:t xml:space="preserve">1. </w:t>
      </w:r>
      <w:r>
        <w:rPr>
          <w:sz w:val="24"/>
          <w:szCs w:val="24"/>
        </w:rPr>
        <w:t xml:space="preserve">Jeśli przedstawiciele mediów lub dowolna inna osoba będą chcieli zarejestrować organizowane przez nas wydarzenie i opublikować zebrany materiał, muszą zgłosić taką prośbę wcześniej i uzyskać zgodę dyrekcji. W takiej sytuacji upewnimy się, </w:t>
      </w:r>
      <w:r>
        <w:rPr>
          <w:sz w:val="24"/>
          <w:szCs w:val="24"/>
        </w:rPr>
        <w:br/>
        <w:t xml:space="preserve">że rodzice/opiekunowie prawni udzielili pisemnej zgody na rejestrowanie wizerunku ich dzieci. </w:t>
      </w:r>
    </w:p>
    <w:p w:rsidR="009E1472" w:rsidRDefault="009E1472" w:rsidP="009E1472">
      <w:pPr>
        <w:jc w:val="both"/>
        <w:rPr>
          <w:sz w:val="24"/>
          <w:szCs w:val="24"/>
        </w:rPr>
      </w:pPr>
      <w:r>
        <w:rPr>
          <w:sz w:val="24"/>
          <w:szCs w:val="24"/>
        </w:rPr>
        <w:t>2. Oczekujemy informacji o:</w:t>
      </w:r>
    </w:p>
    <w:p w:rsidR="009E1472" w:rsidRDefault="009E1472" w:rsidP="009E1472">
      <w:pPr>
        <w:jc w:val="both"/>
        <w:rPr>
          <w:sz w:val="24"/>
          <w:szCs w:val="24"/>
        </w:rPr>
      </w:pPr>
      <w:r>
        <w:rPr>
          <w:sz w:val="24"/>
          <w:szCs w:val="24"/>
        </w:rPr>
        <w:t>• imieniu, nazwisku i adresie osoby lub redakcji występującej o zgodę,</w:t>
      </w:r>
    </w:p>
    <w:p w:rsidR="009E1472" w:rsidRDefault="009E1472" w:rsidP="009E1472">
      <w:pPr>
        <w:jc w:val="both"/>
        <w:rPr>
          <w:sz w:val="24"/>
          <w:szCs w:val="24"/>
        </w:rPr>
      </w:pPr>
      <w:r>
        <w:rPr>
          <w:sz w:val="24"/>
          <w:szCs w:val="24"/>
        </w:rPr>
        <w:t>• uzasadnieniu potrzeby rejestrowania wydarzenia oraz informacji, w jaki sposób i w jakim kontekście zostanie wykorzystany zebrany materiał,</w:t>
      </w:r>
    </w:p>
    <w:p w:rsidR="009E1472" w:rsidRDefault="009E1472" w:rsidP="009E1472">
      <w:pPr>
        <w:suppressAutoHyphens w:val="0"/>
        <w:autoSpaceDE w:val="0"/>
        <w:spacing w:after="0" w:line="360" w:lineRule="auto"/>
        <w:jc w:val="both"/>
        <w:rPr>
          <w:rFonts w:cs="Calibri"/>
          <w:kern w:val="0"/>
          <w:sz w:val="24"/>
          <w:szCs w:val="24"/>
        </w:rPr>
      </w:pPr>
      <w:r>
        <w:rPr>
          <w:rFonts w:cs="Calibri"/>
          <w:kern w:val="0"/>
          <w:sz w:val="24"/>
          <w:szCs w:val="24"/>
        </w:rPr>
        <w:t>• podpisanej deklaracji o zgodności podanych informacji ze stanem faktycznym.</w:t>
      </w:r>
    </w:p>
    <w:p w:rsidR="009E1472" w:rsidRDefault="009E1472" w:rsidP="009E1472">
      <w:pPr>
        <w:suppressAutoHyphens w:val="0"/>
        <w:autoSpaceDE w:val="0"/>
        <w:spacing w:after="0"/>
        <w:jc w:val="both"/>
      </w:pPr>
      <w:r>
        <w:rPr>
          <w:rFonts w:cs="Calibri"/>
          <w:kern w:val="0"/>
          <w:sz w:val="24"/>
          <w:szCs w:val="24"/>
        </w:rPr>
        <w:t>3. Personelowi instytucji nie wolno umożliwiać przedstawicielom mediów i osobom nieupoważnionym utrwalania wizerunku dziecka na terenie instytucji bez pisemnej zgody</w:t>
      </w:r>
    </w:p>
    <w:p w:rsidR="009E1472" w:rsidRDefault="009E1472" w:rsidP="009E1472">
      <w:pPr>
        <w:suppressAutoHyphens w:val="0"/>
        <w:autoSpaceDE w:val="0"/>
        <w:spacing w:after="0"/>
        <w:jc w:val="both"/>
        <w:rPr>
          <w:rFonts w:cs="Calibri"/>
          <w:kern w:val="0"/>
          <w:sz w:val="24"/>
          <w:szCs w:val="24"/>
        </w:rPr>
      </w:pPr>
      <w:r>
        <w:rPr>
          <w:rFonts w:cs="Calibri"/>
          <w:kern w:val="0"/>
          <w:sz w:val="24"/>
          <w:szCs w:val="24"/>
        </w:rPr>
        <w:t>rodzica/opiekuna prawnego dziecka oraz bez zgody dyrekcji.</w:t>
      </w:r>
    </w:p>
    <w:p w:rsidR="009E1472" w:rsidRDefault="009E1472" w:rsidP="009E1472">
      <w:pPr>
        <w:suppressAutoHyphens w:val="0"/>
        <w:autoSpaceDE w:val="0"/>
        <w:spacing w:after="0"/>
        <w:rPr>
          <w:rFonts w:cs="Calibri"/>
          <w:kern w:val="0"/>
          <w:sz w:val="24"/>
          <w:szCs w:val="24"/>
        </w:rPr>
      </w:pPr>
    </w:p>
    <w:p w:rsidR="009E1472" w:rsidRDefault="009E1472" w:rsidP="009E1472">
      <w:pPr>
        <w:suppressAutoHyphens w:val="0"/>
        <w:autoSpaceDE w:val="0"/>
        <w:spacing w:after="0"/>
        <w:jc w:val="both"/>
        <w:rPr>
          <w:rFonts w:cs="Calibri"/>
          <w:kern w:val="0"/>
          <w:sz w:val="24"/>
          <w:szCs w:val="24"/>
        </w:rPr>
      </w:pPr>
      <w:r>
        <w:rPr>
          <w:rFonts w:cs="Calibri"/>
          <w:kern w:val="0"/>
          <w:sz w:val="24"/>
          <w:szCs w:val="24"/>
        </w:rPr>
        <w:t xml:space="preserve">4. Personel instytucji nie kontaktuje przedstawicieli mediów z dziećmi, nie przekazuje </w:t>
      </w:r>
      <w:r>
        <w:rPr>
          <w:rFonts w:cs="Calibri"/>
          <w:kern w:val="0"/>
          <w:sz w:val="24"/>
          <w:szCs w:val="24"/>
        </w:rPr>
        <w:br/>
        <w:t xml:space="preserve">mediom kontaktu do rodziców/opiekunów prawnych dzieci i nie wypowiada się w kontakcie </w:t>
      </w:r>
      <w:r>
        <w:rPr>
          <w:rFonts w:cs="Calibri"/>
          <w:kern w:val="0"/>
          <w:sz w:val="24"/>
          <w:szCs w:val="24"/>
        </w:rPr>
        <w:br/>
        <w:t>z przedstawicielami mediów o sprawie dziecka lub jego rodzica/opiekuna prawnego. Zakaz ten dotyczy także sytuacji, gdy pracownik jest przekonany, że jego wypowiedź nie jest w żaden sposób utrwalana.</w:t>
      </w:r>
    </w:p>
    <w:p w:rsidR="009E1472" w:rsidRDefault="009E1472" w:rsidP="009E1472">
      <w:pPr>
        <w:suppressAutoHyphens w:val="0"/>
        <w:autoSpaceDE w:val="0"/>
        <w:spacing w:after="0"/>
        <w:jc w:val="both"/>
        <w:rPr>
          <w:rFonts w:cs="Calibri"/>
          <w:kern w:val="0"/>
          <w:sz w:val="24"/>
          <w:szCs w:val="24"/>
        </w:rPr>
      </w:pPr>
    </w:p>
    <w:p w:rsidR="009E1472" w:rsidRDefault="009E1472" w:rsidP="009E1472">
      <w:pPr>
        <w:suppressAutoHyphens w:val="0"/>
        <w:autoSpaceDE w:val="0"/>
        <w:spacing w:after="0"/>
        <w:jc w:val="both"/>
        <w:rPr>
          <w:rFonts w:cs="Calibri"/>
          <w:kern w:val="0"/>
          <w:sz w:val="24"/>
          <w:szCs w:val="24"/>
        </w:rPr>
      </w:pPr>
      <w:r>
        <w:rPr>
          <w:rFonts w:cs="Calibri"/>
          <w:kern w:val="0"/>
          <w:sz w:val="24"/>
          <w:szCs w:val="24"/>
        </w:rPr>
        <w:t xml:space="preserve">5. W celu realizacji materiału medialnego dyrekcja może podjąć decyzję o udostępnieniu </w:t>
      </w:r>
      <w:r>
        <w:rPr>
          <w:rFonts w:cs="Calibri"/>
          <w:kern w:val="0"/>
          <w:sz w:val="24"/>
          <w:szCs w:val="24"/>
        </w:rPr>
        <w:br/>
        <w:t xml:space="preserve">wybranych pomieszczeń instytucji dla potrzeb nagrania. Dyrekcja podejmując taką decyzję </w:t>
      </w:r>
      <w:r>
        <w:rPr>
          <w:rFonts w:cs="Calibri"/>
          <w:kern w:val="0"/>
          <w:sz w:val="24"/>
          <w:szCs w:val="24"/>
        </w:rPr>
        <w:br/>
        <w:t xml:space="preserve">poleca przygotowanie pomieszczenia w taki sposób, aby uniemożliwić rejestrowanie </w:t>
      </w:r>
      <w:r>
        <w:rPr>
          <w:rFonts w:cs="Calibri"/>
          <w:kern w:val="0"/>
          <w:sz w:val="24"/>
          <w:szCs w:val="24"/>
        </w:rPr>
        <w:br/>
        <w:t>przebywających na terenie instytucji dzieci.</w:t>
      </w:r>
    </w:p>
    <w:p w:rsidR="009E1472" w:rsidRDefault="009E1472" w:rsidP="009E1472">
      <w:pPr>
        <w:suppressAutoHyphens w:val="0"/>
        <w:autoSpaceDE w:val="0"/>
        <w:spacing w:after="0"/>
        <w:rPr>
          <w:rFonts w:cs="Calibri"/>
          <w:kern w:val="0"/>
          <w:sz w:val="24"/>
          <w:szCs w:val="24"/>
        </w:rPr>
      </w:pPr>
    </w:p>
    <w:p w:rsidR="009E1472" w:rsidRDefault="009E1472" w:rsidP="009E1472">
      <w:pPr>
        <w:suppressAutoHyphens w:val="0"/>
        <w:autoSpaceDE w:val="0"/>
        <w:spacing w:after="0"/>
        <w:rPr>
          <w:rFonts w:cs="Calibri"/>
          <w:b/>
          <w:bCs/>
          <w:kern w:val="0"/>
          <w:sz w:val="24"/>
          <w:szCs w:val="24"/>
        </w:rPr>
      </w:pPr>
      <w:r>
        <w:rPr>
          <w:rFonts w:cs="Calibri"/>
          <w:b/>
          <w:bCs/>
          <w:kern w:val="0"/>
          <w:sz w:val="24"/>
          <w:szCs w:val="24"/>
        </w:rPr>
        <w:t>Przechowywanie zdjęć i nagrań:</w:t>
      </w:r>
    </w:p>
    <w:p w:rsidR="009E1472" w:rsidRDefault="009E1472" w:rsidP="009E1472">
      <w:pPr>
        <w:suppressAutoHyphens w:val="0"/>
        <w:autoSpaceDE w:val="0"/>
        <w:spacing w:after="0"/>
        <w:rPr>
          <w:rFonts w:cs="Calibri"/>
          <w:kern w:val="0"/>
          <w:sz w:val="24"/>
          <w:szCs w:val="24"/>
        </w:rPr>
      </w:pPr>
    </w:p>
    <w:p w:rsidR="009E1472" w:rsidRDefault="009E1472" w:rsidP="009E1472">
      <w:pPr>
        <w:suppressAutoHyphens w:val="0"/>
        <w:autoSpaceDE w:val="0"/>
        <w:spacing w:after="0"/>
        <w:jc w:val="both"/>
        <w:rPr>
          <w:rFonts w:cs="Calibri"/>
          <w:kern w:val="0"/>
          <w:sz w:val="24"/>
          <w:szCs w:val="24"/>
        </w:rPr>
      </w:pPr>
      <w:r>
        <w:rPr>
          <w:rFonts w:cs="Calibri"/>
          <w:kern w:val="0"/>
          <w:sz w:val="24"/>
          <w:szCs w:val="24"/>
        </w:rPr>
        <w:t xml:space="preserve">1. Przechowujemy materiały zawierające wizerunek dzieci w sposób zgodny z prawem </w:t>
      </w:r>
      <w:r w:rsidR="00811347">
        <w:rPr>
          <w:rFonts w:cs="Calibri"/>
          <w:kern w:val="0"/>
          <w:sz w:val="24"/>
          <w:szCs w:val="24"/>
        </w:rPr>
        <w:br/>
      </w:r>
      <w:r>
        <w:rPr>
          <w:rFonts w:cs="Calibri"/>
          <w:kern w:val="0"/>
          <w:sz w:val="24"/>
          <w:szCs w:val="24"/>
        </w:rPr>
        <w:t>i bezpieczny dla dzieci:</w:t>
      </w:r>
    </w:p>
    <w:p w:rsidR="009E1472" w:rsidRDefault="009E1472" w:rsidP="009E1472">
      <w:pPr>
        <w:pStyle w:val="Akapitzlist"/>
        <w:numPr>
          <w:ilvl w:val="0"/>
          <w:numId w:val="17"/>
        </w:numPr>
        <w:suppressAutoHyphens w:val="0"/>
        <w:autoSpaceDE w:val="0"/>
        <w:spacing w:after="0"/>
        <w:jc w:val="both"/>
        <w:rPr>
          <w:rFonts w:cs="Calibri"/>
          <w:kern w:val="0"/>
          <w:sz w:val="24"/>
          <w:szCs w:val="24"/>
        </w:rPr>
      </w:pPr>
      <w:r>
        <w:rPr>
          <w:rFonts w:cs="Calibri"/>
          <w:kern w:val="0"/>
          <w:sz w:val="24"/>
          <w:szCs w:val="24"/>
        </w:rPr>
        <w:t xml:space="preserve">nośniki przechowujemy przez okres wymagany przepisami prawa o archiwizacji </w:t>
      </w:r>
      <w:r>
        <w:rPr>
          <w:rFonts w:cs="Calibri"/>
          <w:kern w:val="0"/>
          <w:sz w:val="24"/>
          <w:szCs w:val="24"/>
        </w:rPr>
        <w:br/>
        <w:t>i/lub okres ustalony przez placówkę w polityce ochrony danych osobowych.</w:t>
      </w:r>
    </w:p>
    <w:p w:rsidR="009E1472" w:rsidRDefault="009E1472" w:rsidP="009E1472">
      <w:pPr>
        <w:pStyle w:val="Akapitzlist"/>
        <w:numPr>
          <w:ilvl w:val="0"/>
          <w:numId w:val="17"/>
        </w:numPr>
        <w:suppressAutoHyphens w:val="0"/>
        <w:autoSpaceDE w:val="0"/>
        <w:spacing w:after="0"/>
        <w:jc w:val="both"/>
        <w:rPr>
          <w:rFonts w:cs="Calibri"/>
          <w:kern w:val="0"/>
          <w:sz w:val="24"/>
          <w:szCs w:val="24"/>
        </w:rPr>
      </w:pPr>
      <w:r>
        <w:rPr>
          <w:rFonts w:cs="Calibri"/>
          <w:kern w:val="0"/>
          <w:sz w:val="24"/>
          <w:szCs w:val="24"/>
        </w:rPr>
        <w:t xml:space="preserve">nie przechowujemy materiałów elektronicznych zawierających wizerunki dzieci na </w:t>
      </w:r>
      <w:r>
        <w:rPr>
          <w:rFonts w:cs="Calibri"/>
          <w:kern w:val="0"/>
          <w:sz w:val="24"/>
          <w:szCs w:val="24"/>
        </w:rPr>
        <w:br/>
        <w:t>nośnikach nieszyfrowanych ani mobilnych, takich jak telefony komórkowe i urządzenia z pamięcią przenośną (np. pendrive).</w:t>
      </w:r>
    </w:p>
    <w:p w:rsidR="009E1472" w:rsidRDefault="009E1472" w:rsidP="009E1472">
      <w:pPr>
        <w:suppressAutoHyphens w:val="0"/>
        <w:autoSpaceDE w:val="0"/>
        <w:spacing w:after="0"/>
        <w:jc w:val="both"/>
        <w:rPr>
          <w:rFonts w:cs="Calibri"/>
          <w:kern w:val="0"/>
          <w:sz w:val="24"/>
          <w:szCs w:val="24"/>
        </w:rPr>
      </w:pPr>
    </w:p>
    <w:p w:rsidR="009E1472" w:rsidRDefault="009E1472" w:rsidP="009E1472">
      <w:pPr>
        <w:suppressAutoHyphens w:val="0"/>
        <w:autoSpaceDE w:val="0"/>
        <w:spacing w:after="0"/>
        <w:jc w:val="both"/>
        <w:rPr>
          <w:rFonts w:cs="Calibri"/>
          <w:kern w:val="0"/>
          <w:sz w:val="24"/>
          <w:szCs w:val="24"/>
        </w:rPr>
      </w:pPr>
      <w:r>
        <w:rPr>
          <w:rFonts w:cs="Calibri"/>
          <w:kern w:val="0"/>
          <w:sz w:val="24"/>
          <w:szCs w:val="24"/>
        </w:rPr>
        <w:t>2. Nie wyrażamy zgody na używanie przez pracowników osobistych urządzeń rejestrujących</w:t>
      </w:r>
    </w:p>
    <w:p w:rsidR="009E1472" w:rsidRDefault="009E1472" w:rsidP="009E1472">
      <w:pPr>
        <w:suppressAutoHyphens w:val="0"/>
        <w:autoSpaceDE w:val="0"/>
        <w:spacing w:after="0"/>
        <w:jc w:val="both"/>
        <w:rPr>
          <w:rFonts w:cs="Calibri"/>
          <w:kern w:val="0"/>
          <w:sz w:val="24"/>
          <w:szCs w:val="24"/>
        </w:rPr>
      </w:pPr>
      <w:r>
        <w:rPr>
          <w:rFonts w:cs="Calibri"/>
          <w:kern w:val="0"/>
          <w:sz w:val="24"/>
          <w:szCs w:val="24"/>
        </w:rPr>
        <w:t>(tj. telefony komórkowe, aparaty fotograficzne, kamery) w celu rejestrowania wizerunków</w:t>
      </w:r>
    </w:p>
    <w:p w:rsidR="009E1472" w:rsidRDefault="009E1472" w:rsidP="009E1472">
      <w:pPr>
        <w:suppressAutoHyphens w:val="0"/>
        <w:autoSpaceDE w:val="0"/>
        <w:spacing w:after="0" w:line="360" w:lineRule="auto"/>
        <w:jc w:val="both"/>
        <w:rPr>
          <w:rFonts w:cs="Calibri"/>
          <w:kern w:val="0"/>
          <w:sz w:val="24"/>
          <w:szCs w:val="24"/>
        </w:rPr>
      </w:pPr>
      <w:r>
        <w:rPr>
          <w:rFonts w:cs="Calibri"/>
          <w:kern w:val="0"/>
          <w:sz w:val="24"/>
          <w:szCs w:val="24"/>
        </w:rPr>
        <w:t>dzieci.</w:t>
      </w:r>
    </w:p>
    <w:p w:rsidR="009E1472" w:rsidRDefault="009E1472" w:rsidP="009E1472">
      <w:pPr>
        <w:suppressAutoHyphens w:val="0"/>
        <w:autoSpaceDE w:val="0"/>
        <w:spacing w:after="0"/>
        <w:jc w:val="both"/>
      </w:pPr>
      <w:r>
        <w:rPr>
          <w:rFonts w:cs="Calibri"/>
          <w:kern w:val="0"/>
          <w:sz w:val="24"/>
          <w:szCs w:val="24"/>
        </w:rPr>
        <w:t>3. Jedynym sprzętem, którego używamy jako instytucja, są urządzenia rejestrujące należące do instytucji.</w:t>
      </w:r>
    </w:p>
    <w:p w:rsidR="009E1472" w:rsidRDefault="009E1472" w:rsidP="009E1472">
      <w:pPr>
        <w:shd w:val="clear" w:color="auto" w:fill="FFFFFF"/>
        <w:spacing w:after="0" w:line="276" w:lineRule="auto"/>
        <w:jc w:val="both"/>
      </w:pPr>
    </w:p>
    <w:p w:rsidR="009E1472" w:rsidRDefault="009E1472" w:rsidP="009E1472">
      <w:pPr>
        <w:shd w:val="clear" w:color="auto" w:fill="FFFFFF"/>
        <w:spacing w:after="0" w:line="276" w:lineRule="auto"/>
        <w:jc w:val="both"/>
      </w:pPr>
    </w:p>
    <w:p w:rsidR="009E1472" w:rsidRDefault="009E1472" w:rsidP="009E1472">
      <w:pPr>
        <w:pStyle w:val="Akapitzlist"/>
        <w:shd w:val="clear" w:color="auto" w:fill="FFFFFF"/>
        <w:spacing w:after="0"/>
        <w:ind w:left="0"/>
        <w:jc w:val="both"/>
      </w:pPr>
    </w:p>
    <w:p w:rsidR="009E1472" w:rsidRDefault="009E1472" w:rsidP="009E1472">
      <w:pPr>
        <w:pStyle w:val="Akapitzlist"/>
        <w:shd w:val="clear" w:color="auto" w:fill="FFFFFF"/>
        <w:spacing w:after="0"/>
        <w:ind w:left="0"/>
        <w:jc w:val="both"/>
      </w:pPr>
    </w:p>
    <w:p w:rsidR="009E1472" w:rsidRDefault="009E1472" w:rsidP="009E1472">
      <w:pPr>
        <w:pStyle w:val="Akapitzlist"/>
        <w:shd w:val="clear" w:color="auto" w:fill="FFFFFF"/>
        <w:spacing w:after="0"/>
        <w:ind w:left="0"/>
        <w:jc w:val="both"/>
      </w:pPr>
    </w:p>
    <w:p w:rsidR="009E1472" w:rsidRDefault="009E1472" w:rsidP="009E1472">
      <w:pPr>
        <w:pStyle w:val="Akapitzlist"/>
        <w:shd w:val="clear" w:color="auto" w:fill="FFFFFF"/>
        <w:spacing w:after="0"/>
        <w:ind w:left="0"/>
        <w:jc w:val="both"/>
      </w:pPr>
    </w:p>
    <w:p w:rsidR="009E1472" w:rsidRDefault="009E1472" w:rsidP="009E1472">
      <w:pPr>
        <w:pStyle w:val="Akapitzlist"/>
        <w:shd w:val="clear" w:color="auto" w:fill="FFFFFF"/>
        <w:spacing w:after="0"/>
        <w:ind w:left="0"/>
        <w:jc w:val="both"/>
      </w:pPr>
    </w:p>
    <w:p w:rsidR="009E1472" w:rsidRDefault="009E1472" w:rsidP="009E1472">
      <w:pPr>
        <w:pStyle w:val="Akapitzlist"/>
        <w:shd w:val="clear" w:color="auto" w:fill="FFFFFF"/>
        <w:spacing w:after="0"/>
        <w:ind w:left="0"/>
        <w:jc w:val="both"/>
      </w:pPr>
    </w:p>
    <w:p w:rsidR="009E1472" w:rsidRDefault="009E1472" w:rsidP="009E1472">
      <w:pPr>
        <w:pStyle w:val="Akapitzlist"/>
        <w:shd w:val="clear" w:color="auto" w:fill="FFFFFF"/>
        <w:spacing w:after="0"/>
        <w:ind w:left="0"/>
        <w:jc w:val="both"/>
      </w:pPr>
    </w:p>
    <w:p w:rsidR="009E1472" w:rsidRDefault="009E1472" w:rsidP="009E1472">
      <w:pPr>
        <w:pStyle w:val="Akapitzlist"/>
        <w:shd w:val="clear" w:color="auto" w:fill="FFFFFF"/>
        <w:spacing w:after="0"/>
        <w:ind w:left="0"/>
        <w:jc w:val="both"/>
      </w:pPr>
    </w:p>
    <w:p w:rsidR="009E1472" w:rsidRDefault="009E1472" w:rsidP="009E1472">
      <w:pPr>
        <w:pStyle w:val="Akapitzlist"/>
        <w:shd w:val="clear" w:color="auto" w:fill="FFFFFF"/>
        <w:spacing w:after="0"/>
        <w:ind w:left="0"/>
        <w:jc w:val="both"/>
      </w:pPr>
    </w:p>
    <w:p w:rsidR="009E1472" w:rsidRDefault="009E1472" w:rsidP="009E1472">
      <w:pPr>
        <w:pStyle w:val="Akapitzlist"/>
        <w:shd w:val="clear" w:color="auto" w:fill="FFFFFF"/>
        <w:spacing w:after="0"/>
        <w:ind w:left="0"/>
        <w:jc w:val="both"/>
      </w:pPr>
    </w:p>
    <w:p w:rsidR="009E1472" w:rsidRDefault="009E1472" w:rsidP="009E1472">
      <w:pPr>
        <w:pStyle w:val="Akapitzlist"/>
        <w:shd w:val="clear" w:color="auto" w:fill="FFFFFF"/>
        <w:spacing w:after="0"/>
        <w:ind w:left="0"/>
        <w:jc w:val="both"/>
      </w:pPr>
    </w:p>
    <w:p w:rsidR="009E1472" w:rsidRDefault="009E1472" w:rsidP="009E1472">
      <w:pPr>
        <w:pStyle w:val="Akapitzlist"/>
        <w:shd w:val="clear" w:color="auto" w:fill="FFFFFF"/>
        <w:spacing w:after="0"/>
        <w:ind w:left="0"/>
        <w:jc w:val="both"/>
      </w:pPr>
    </w:p>
    <w:p w:rsidR="009E1472" w:rsidRDefault="009E1472" w:rsidP="009E1472">
      <w:pPr>
        <w:pStyle w:val="Akapitzlist"/>
        <w:shd w:val="clear" w:color="auto" w:fill="FFFFFF"/>
        <w:spacing w:after="0"/>
        <w:ind w:left="0"/>
        <w:jc w:val="both"/>
      </w:pPr>
    </w:p>
    <w:p w:rsidR="00B016D4" w:rsidRDefault="00B016D4"/>
    <w:sectPr w:rsidR="00B01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CBC"/>
    <w:multiLevelType w:val="multilevel"/>
    <w:tmpl w:val="9544BE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F173EC"/>
    <w:multiLevelType w:val="multilevel"/>
    <w:tmpl w:val="D526927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312A07"/>
    <w:multiLevelType w:val="multilevel"/>
    <w:tmpl w:val="1868B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E6C1647"/>
    <w:multiLevelType w:val="multilevel"/>
    <w:tmpl w:val="9E14D0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35F0A0B"/>
    <w:multiLevelType w:val="multilevel"/>
    <w:tmpl w:val="E87EC276"/>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5" w15:restartNumberingAfterBreak="0">
    <w:nsid w:val="35901C88"/>
    <w:multiLevelType w:val="multilevel"/>
    <w:tmpl w:val="6BD8C4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84979AF"/>
    <w:multiLevelType w:val="multilevel"/>
    <w:tmpl w:val="FA1EEBD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1261EB6"/>
    <w:multiLevelType w:val="multilevel"/>
    <w:tmpl w:val="DC3C9FD8"/>
    <w:lvl w:ilvl="0">
      <w:numFmt w:val="bullet"/>
      <w:lvlText w:val=""/>
      <w:lvlJc w:val="left"/>
      <w:pPr>
        <w:ind w:left="720" w:hanging="360"/>
      </w:pPr>
      <w:rPr>
        <w:rFonts w:ascii="Symbol" w:hAnsi="Symbol" w:cs="Times New Roman"/>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4A957D11"/>
    <w:multiLevelType w:val="multilevel"/>
    <w:tmpl w:val="95FA3A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54697C72"/>
    <w:multiLevelType w:val="multilevel"/>
    <w:tmpl w:val="C82E38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E5935EA"/>
    <w:multiLevelType w:val="multilevel"/>
    <w:tmpl w:val="23A0F6F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6B6DFC"/>
    <w:multiLevelType w:val="multilevel"/>
    <w:tmpl w:val="765C0E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7737482"/>
    <w:multiLevelType w:val="multilevel"/>
    <w:tmpl w:val="FCE6983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AB61F51"/>
    <w:multiLevelType w:val="multilevel"/>
    <w:tmpl w:val="50AEAEB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AB976EA"/>
    <w:multiLevelType w:val="multilevel"/>
    <w:tmpl w:val="9EA4804A"/>
    <w:lvl w:ilvl="0">
      <w:numFmt w:val="bullet"/>
      <w:lvlText w:val=""/>
      <w:lvlJc w:val="left"/>
      <w:pPr>
        <w:ind w:left="420" w:hanging="360"/>
      </w:pPr>
      <w:rPr>
        <w:rFonts w:ascii="Symbol" w:hAnsi="Symbol"/>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5" w15:restartNumberingAfterBreak="0">
    <w:nsid w:val="7BF94323"/>
    <w:multiLevelType w:val="multilevel"/>
    <w:tmpl w:val="9A2CFA82"/>
    <w:lvl w:ilvl="0">
      <w:start w:val="1"/>
      <w:numFmt w:val="decimal"/>
      <w:lvlText w:val="%1."/>
      <w:lvlJc w:val="left"/>
      <w:pPr>
        <w:ind w:left="720" w:hanging="360"/>
      </w:p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D4474F5"/>
    <w:multiLevelType w:val="multilevel"/>
    <w:tmpl w:val="5DF28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2"/>
  </w:num>
  <w:num w:numId="3">
    <w:abstractNumId w:val="11"/>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6"/>
  </w:num>
  <w:num w:numId="7">
    <w:abstractNumId w:val="14"/>
  </w:num>
  <w:num w:numId="8">
    <w:abstractNumId w:val="2"/>
  </w:num>
  <w:num w:numId="9">
    <w:abstractNumId w:val="8"/>
  </w:num>
  <w:num w:numId="10">
    <w:abstractNumId w:val="1"/>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72"/>
    <w:rsid w:val="001D67C0"/>
    <w:rsid w:val="001F38B7"/>
    <w:rsid w:val="002F6F50"/>
    <w:rsid w:val="00334D66"/>
    <w:rsid w:val="00431BD5"/>
    <w:rsid w:val="005E58D6"/>
    <w:rsid w:val="00811347"/>
    <w:rsid w:val="00943FFF"/>
    <w:rsid w:val="009E1472"/>
    <w:rsid w:val="00A578E3"/>
    <w:rsid w:val="00AA7F35"/>
    <w:rsid w:val="00B016D4"/>
    <w:rsid w:val="00B36888"/>
    <w:rsid w:val="00B42C64"/>
    <w:rsid w:val="00CB478E"/>
    <w:rsid w:val="00CD116D"/>
    <w:rsid w:val="00D037F8"/>
    <w:rsid w:val="00DD73C5"/>
    <w:rsid w:val="00FA29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F5FFE-9E8D-4214-97C7-83C2BC81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1472"/>
    <w:pPr>
      <w:suppressAutoHyphens/>
      <w:autoSpaceDN w:val="0"/>
      <w:spacing w:line="240" w:lineRule="auto"/>
    </w:pPr>
    <w:rPr>
      <w:rFonts w:ascii="Calibri" w:eastAsia="Calibri" w:hAnsi="Calibri" w:cs="Times New Roman"/>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9E1472"/>
    <w:rPr>
      <w:color w:val="0563C1"/>
      <w:u w:val="single" w:color="000000"/>
    </w:rPr>
  </w:style>
  <w:style w:type="paragraph" w:customStyle="1" w:styleId="Standard">
    <w:name w:val="Standard"/>
    <w:rsid w:val="009E1472"/>
    <w:pPr>
      <w:suppressAutoHyphens/>
      <w:autoSpaceDN w:val="0"/>
      <w:spacing w:line="240" w:lineRule="auto"/>
    </w:pPr>
    <w:rPr>
      <w:rFonts w:ascii="Calibri" w:eastAsia="SimSun" w:hAnsi="Calibri" w:cs="F"/>
      <w:kern w:val="3"/>
    </w:rPr>
  </w:style>
  <w:style w:type="paragraph" w:styleId="Akapitzlist">
    <w:name w:val="List Paragraph"/>
    <w:basedOn w:val="Standard"/>
    <w:qFormat/>
    <w:rsid w:val="009E1472"/>
    <w:pPr>
      <w:ind w:left="720"/>
    </w:pPr>
  </w:style>
  <w:style w:type="paragraph" w:styleId="Tekstdymka">
    <w:name w:val="Balloon Text"/>
    <w:basedOn w:val="Normalny"/>
    <w:link w:val="TekstdymkaZnak"/>
    <w:uiPriority w:val="99"/>
    <w:semiHidden/>
    <w:unhideWhenUsed/>
    <w:rsid w:val="00DD73C5"/>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73C5"/>
    <w:rPr>
      <w:rFonts w:ascii="Segoe UI" w:eastAsia="Calibri"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6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8022</Words>
  <Characters>48137</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Uczen</cp:lastModifiedBy>
  <cp:revision>2</cp:revision>
  <cp:lastPrinted>2024-06-24T07:56:00Z</cp:lastPrinted>
  <dcterms:created xsi:type="dcterms:W3CDTF">2024-08-28T07:37:00Z</dcterms:created>
  <dcterms:modified xsi:type="dcterms:W3CDTF">2024-08-28T07:37:00Z</dcterms:modified>
</cp:coreProperties>
</file>